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8C8" w:rsidRPr="00904989" w:rsidRDefault="001B48C8" w:rsidP="001B48C8">
      <w:pPr>
        <w:pStyle w:val="Heading90"/>
        <w:keepNext/>
        <w:keepLines/>
        <w:shd w:val="clear" w:color="auto" w:fill="auto"/>
        <w:spacing w:before="0" w:line="240" w:lineRule="auto"/>
        <w:rPr>
          <w:sz w:val="22"/>
          <w:szCs w:val="22"/>
        </w:rPr>
      </w:pPr>
      <w:bookmarkStart w:id="0" w:name="_GoBack"/>
      <w:bookmarkEnd w:id="0"/>
    </w:p>
    <w:p w:rsidR="00CA5782" w:rsidRPr="00CA5782" w:rsidRDefault="00CA5782" w:rsidP="00CA5782">
      <w:pPr>
        <w:pStyle w:val="Tableofcontents0"/>
        <w:shd w:val="clear" w:color="auto" w:fill="auto"/>
        <w:tabs>
          <w:tab w:val="left" w:leader="dot" w:pos="2674"/>
          <w:tab w:val="left" w:leader="dot" w:pos="2718"/>
          <w:tab w:val="left" w:leader="dot" w:pos="5502"/>
          <w:tab w:val="left" w:pos="9071"/>
        </w:tabs>
        <w:spacing w:line="240" w:lineRule="auto"/>
        <w:jc w:val="left"/>
      </w:pPr>
      <w:r w:rsidRPr="00CA5782">
        <w:rPr>
          <w:sz w:val="22"/>
          <w:szCs w:val="22"/>
        </w:rPr>
        <w:t>znak sprawy: DT-VII.052.2.10.2023.JJ</w:t>
      </w:r>
    </w:p>
    <w:p w:rsidR="00F639D1" w:rsidRDefault="00F639D1" w:rsidP="001B48C8">
      <w:pPr>
        <w:pStyle w:val="Bodytext120"/>
        <w:shd w:val="clear" w:color="auto" w:fill="auto"/>
        <w:tabs>
          <w:tab w:val="left" w:leader="dot" w:pos="10631"/>
        </w:tabs>
        <w:jc w:val="center"/>
        <w:rPr>
          <w:i w:val="0"/>
          <w:sz w:val="22"/>
          <w:szCs w:val="22"/>
        </w:rPr>
      </w:pPr>
    </w:p>
    <w:p w:rsidR="001B48C8" w:rsidRPr="006B6B7C" w:rsidRDefault="001B48C8" w:rsidP="001B48C8">
      <w:pPr>
        <w:pStyle w:val="Bodytext120"/>
        <w:shd w:val="clear" w:color="auto" w:fill="auto"/>
        <w:tabs>
          <w:tab w:val="left" w:leader="dot" w:pos="10631"/>
        </w:tabs>
        <w:jc w:val="center"/>
        <w:rPr>
          <w:rStyle w:val="Heading929pt"/>
          <w:b/>
          <w:i w:val="0"/>
          <w:sz w:val="22"/>
          <w:szCs w:val="22"/>
        </w:rPr>
      </w:pPr>
      <w:r w:rsidRPr="006B6B7C">
        <w:rPr>
          <w:i w:val="0"/>
          <w:sz w:val="22"/>
          <w:szCs w:val="22"/>
        </w:rPr>
        <w:t>ZAPROSZENIE DO</w:t>
      </w:r>
      <w:r w:rsidR="00CA5782">
        <w:rPr>
          <w:rStyle w:val="Heading929pt"/>
          <w:b/>
          <w:i w:val="0"/>
          <w:sz w:val="22"/>
          <w:szCs w:val="22"/>
        </w:rPr>
        <w:t xml:space="preserve"> ZŁOŻ</w:t>
      </w:r>
      <w:r w:rsidRPr="006B6B7C">
        <w:rPr>
          <w:rStyle w:val="Heading929pt"/>
          <w:b/>
          <w:i w:val="0"/>
          <w:sz w:val="22"/>
          <w:szCs w:val="22"/>
        </w:rPr>
        <w:t>ENIA OFERTY</w:t>
      </w:r>
    </w:p>
    <w:p w:rsidR="001B48C8" w:rsidRPr="00904989" w:rsidRDefault="001B48C8" w:rsidP="001B48C8">
      <w:pPr>
        <w:pStyle w:val="Bodytext120"/>
        <w:shd w:val="clear" w:color="auto" w:fill="auto"/>
        <w:tabs>
          <w:tab w:val="left" w:leader="dot" w:pos="10631"/>
        </w:tabs>
        <w:jc w:val="left"/>
        <w:rPr>
          <w:rStyle w:val="Heading929pt"/>
          <w:i w:val="0"/>
          <w:sz w:val="22"/>
          <w:szCs w:val="22"/>
        </w:rPr>
      </w:pPr>
    </w:p>
    <w:p w:rsidR="001B48C8" w:rsidRPr="00904989" w:rsidRDefault="001B48C8" w:rsidP="001B48C8">
      <w:pPr>
        <w:pStyle w:val="Bodytext120"/>
        <w:shd w:val="clear" w:color="auto" w:fill="auto"/>
        <w:tabs>
          <w:tab w:val="left" w:leader="dot" w:pos="10631"/>
        </w:tabs>
        <w:jc w:val="left"/>
        <w:rPr>
          <w:rStyle w:val="Heading929pt"/>
          <w:sz w:val="22"/>
          <w:szCs w:val="22"/>
        </w:rPr>
      </w:pPr>
    </w:p>
    <w:p w:rsidR="001B48C8" w:rsidRDefault="001B48C8" w:rsidP="00272757">
      <w:pPr>
        <w:pStyle w:val="Bodytext141"/>
        <w:numPr>
          <w:ilvl w:val="0"/>
          <w:numId w:val="10"/>
        </w:numPr>
        <w:shd w:val="clear" w:color="auto" w:fill="auto"/>
        <w:tabs>
          <w:tab w:val="left" w:pos="375"/>
          <w:tab w:val="left" w:pos="9071"/>
        </w:tabs>
        <w:spacing w:after="240" w:line="276" w:lineRule="auto"/>
        <w:ind w:hanging="360"/>
        <w:jc w:val="both"/>
        <w:rPr>
          <w:sz w:val="22"/>
          <w:szCs w:val="22"/>
        </w:rPr>
      </w:pPr>
      <w:r w:rsidRPr="00CA5782">
        <w:rPr>
          <w:sz w:val="22"/>
          <w:szCs w:val="22"/>
        </w:rPr>
        <w:t xml:space="preserve">Zamawiający: Województwo Podkarpackie </w:t>
      </w:r>
    </w:p>
    <w:p w:rsidR="00F639D1" w:rsidRDefault="001B48C8" w:rsidP="00C006C7">
      <w:pPr>
        <w:pStyle w:val="Bodytext141"/>
        <w:numPr>
          <w:ilvl w:val="0"/>
          <w:numId w:val="10"/>
        </w:numPr>
        <w:shd w:val="clear" w:color="auto" w:fill="auto"/>
        <w:tabs>
          <w:tab w:val="left" w:pos="37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1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ind w:hanging="360"/>
        <w:rPr>
          <w:sz w:val="22"/>
          <w:szCs w:val="22"/>
        </w:rPr>
      </w:pPr>
      <w:r w:rsidRPr="00C006C7">
        <w:rPr>
          <w:sz w:val="22"/>
          <w:szCs w:val="22"/>
        </w:rPr>
        <w:t>Nazwa zadania:</w:t>
      </w:r>
      <w:r w:rsidR="00F639D1" w:rsidRPr="00C006C7">
        <w:t xml:space="preserve"> </w:t>
      </w:r>
      <w:r w:rsidR="00F639D1" w:rsidRPr="00C006C7">
        <w:rPr>
          <w:sz w:val="22"/>
          <w:szCs w:val="22"/>
        </w:rPr>
        <w:t>„Działania promocyjne i informacyjne do projektu pn.: „Budowa Podmiejskiej Kolei Aglomeracyjnej - PKA: Zakup taboru wraz z budową zaplecza technicznego” realizowanego przy wsparciu środków Unii Europejskiej”.</w:t>
      </w:r>
    </w:p>
    <w:p w:rsidR="001B48C8" w:rsidRPr="00C006C7" w:rsidRDefault="00CF6A28" w:rsidP="00C006C7">
      <w:pPr>
        <w:pStyle w:val="Bodytext141"/>
        <w:numPr>
          <w:ilvl w:val="0"/>
          <w:numId w:val="10"/>
        </w:numPr>
        <w:shd w:val="clear" w:color="auto" w:fill="auto"/>
        <w:tabs>
          <w:tab w:val="left" w:pos="37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1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ind w:hanging="360"/>
        <w:rPr>
          <w:sz w:val="22"/>
          <w:szCs w:val="22"/>
        </w:rPr>
      </w:pPr>
      <w:r w:rsidRPr="00C006C7">
        <w:rPr>
          <w:b w:val="0"/>
          <w:sz w:val="22"/>
          <w:szCs w:val="22"/>
        </w:rPr>
        <w:t>O</w:t>
      </w:r>
      <w:r w:rsidR="001B48C8" w:rsidRPr="00C006C7">
        <w:rPr>
          <w:b w:val="0"/>
          <w:sz w:val="22"/>
          <w:szCs w:val="22"/>
        </w:rPr>
        <w:t>pis przedmiotu zamówienia:</w:t>
      </w:r>
      <w:r w:rsidR="004D120C" w:rsidRPr="00C006C7">
        <w:rPr>
          <w:b w:val="0"/>
          <w:sz w:val="22"/>
          <w:szCs w:val="22"/>
        </w:rPr>
        <w:t xml:space="preserve"> został zawarty w </w:t>
      </w:r>
      <w:r w:rsidR="005522C7" w:rsidRPr="00C006C7">
        <w:rPr>
          <w:b w:val="0"/>
          <w:sz w:val="22"/>
          <w:szCs w:val="22"/>
        </w:rPr>
        <w:t>Z</w:t>
      </w:r>
      <w:r w:rsidR="006B6B7C" w:rsidRPr="00C006C7">
        <w:rPr>
          <w:b w:val="0"/>
          <w:sz w:val="22"/>
          <w:szCs w:val="22"/>
        </w:rPr>
        <w:t>ałącznik</w:t>
      </w:r>
      <w:r w:rsidR="004D120C" w:rsidRPr="00C006C7">
        <w:rPr>
          <w:b w:val="0"/>
          <w:sz w:val="22"/>
          <w:szCs w:val="22"/>
        </w:rPr>
        <w:t>u</w:t>
      </w:r>
      <w:r w:rsidR="006B6B7C" w:rsidRPr="00C006C7">
        <w:rPr>
          <w:b w:val="0"/>
          <w:sz w:val="22"/>
          <w:szCs w:val="22"/>
        </w:rPr>
        <w:t xml:space="preserve"> nr 1</w:t>
      </w:r>
      <w:r w:rsidR="005522C7" w:rsidRPr="00C006C7">
        <w:rPr>
          <w:b w:val="0"/>
          <w:sz w:val="22"/>
          <w:szCs w:val="22"/>
        </w:rPr>
        <w:t xml:space="preserve"> do </w:t>
      </w:r>
      <w:r w:rsidR="006A4CC2" w:rsidRPr="00C006C7">
        <w:rPr>
          <w:b w:val="0"/>
          <w:sz w:val="22"/>
          <w:szCs w:val="22"/>
        </w:rPr>
        <w:t>„</w:t>
      </w:r>
      <w:r w:rsidR="005522C7" w:rsidRPr="00C006C7">
        <w:rPr>
          <w:b w:val="0"/>
          <w:sz w:val="22"/>
          <w:szCs w:val="22"/>
        </w:rPr>
        <w:t>Z</w:t>
      </w:r>
      <w:r w:rsidR="006B6B7C" w:rsidRPr="00C006C7">
        <w:rPr>
          <w:b w:val="0"/>
          <w:sz w:val="22"/>
          <w:szCs w:val="22"/>
        </w:rPr>
        <w:t>aproszenia do złożenia ofert</w:t>
      </w:r>
      <w:r w:rsidR="006A4CC2" w:rsidRPr="00C006C7">
        <w:rPr>
          <w:b w:val="0"/>
          <w:sz w:val="22"/>
          <w:szCs w:val="22"/>
        </w:rPr>
        <w:t xml:space="preserve">” w ramach </w:t>
      </w:r>
      <w:r w:rsidR="00BE6E49" w:rsidRPr="00C006C7">
        <w:rPr>
          <w:b w:val="0"/>
          <w:sz w:val="22"/>
          <w:szCs w:val="22"/>
        </w:rPr>
        <w:t>OPZ.</w:t>
      </w:r>
    </w:p>
    <w:p w:rsidR="00C3077A" w:rsidRPr="00CB6498" w:rsidRDefault="001B48C8" w:rsidP="00CB6498">
      <w:pPr>
        <w:pStyle w:val="Bodytext141"/>
        <w:numPr>
          <w:ilvl w:val="0"/>
          <w:numId w:val="10"/>
        </w:numPr>
        <w:shd w:val="clear" w:color="auto" w:fill="auto"/>
        <w:tabs>
          <w:tab w:val="left" w:pos="380"/>
          <w:tab w:val="left" w:pos="9071"/>
        </w:tabs>
        <w:spacing w:after="240" w:line="276" w:lineRule="auto"/>
        <w:ind w:hanging="360"/>
        <w:jc w:val="both"/>
        <w:rPr>
          <w:sz w:val="22"/>
          <w:szCs w:val="22"/>
        </w:rPr>
      </w:pPr>
      <w:r w:rsidRPr="00CA5782">
        <w:rPr>
          <w:sz w:val="22"/>
          <w:szCs w:val="22"/>
        </w:rPr>
        <w:t>Przy wyborze oferty Zamawiający bę</w:t>
      </w:r>
      <w:r w:rsidR="005522C7" w:rsidRPr="00CA5782">
        <w:rPr>
          <w:sz w:val="22"/>
          <w:szCs w:val="22"/>
        </w:rPr>
        <w:t>dzie się kierował następującymi kryter</w:t>
      </w:r>
      <w:r w:rsidRPr="00CA5782">
        <w:rPr>
          <w:sz w:val="22"/>
          <w:szCs w:val="22"/>
        </w:rPr>
        <w:t xml:space="preserve">iami: </w:t>
      </w:r>
    </w:p>
    <w:p w:rsidR="00E929A9" w:rsidRPr="00CA5782" w:rsidRDefault="001B48C8" w:rsidP="00272757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A5782">
        <w:rPr>
          <w:rFonts w:ascii="Arial" w:hAnsi="Arial" w:cs="Arial"/>
          <w:sz w:val="22"/>
          <w:szCs w:val="22"/>
        </w:rPr>
        <w:fldChar w:fldCharType="begin"/>
      </w:r>
      <w:r w:rsidRPr="00CA5782">
        <w:rPr>
          <w:rFonts w:ascii="Arial" w:hAnsi="Arial" w:cs="Arial"/>
          <w:sz w:val="22"/>
          <w:szCs w:val="22"/>
        </w:rPr>
        <w:instrText xml:space="preserve"> TOC \o "1-3" \h \z </w:instrText>
      </w:r>
      <w:r w:rsidRPr="00CA5782">
        <w:rPr>
          <w:rFonts w:ascii="Arial" w:hAnsi="Arial" w:cs="Arial"/>
          <w:sz w:val="22"/>
          <w:szCs w:val="22"/>
        </w:rPr>
        <w:fldChar w:fldCharType="separate"/>
      </w:r>
      <w:bookmarkStart w:id="1" w:name="_Hlk137469472"/>
      <w:r w:rsidR="005726CD" w:rsidRPr="00CA5782">
        <w:rPr>
          <w:rFonts w:ascii="Arial" w:hAnsi="Arial" w:cs="Arial"/>
          <w:sz w:val="22"/>
          <w:szCs w:val="22"/>
        </w:rPr>
        <w:t xml:space="preserve">Cena opracowania </w:t>
      </w:r>
      <w:r w:rsidR="00360C5E" w:rsidRPr="00CA5782">
        <w:rPr>
          <w:rFonts w:ascii="Arial" w:hAnsi="Arial" w:cs="Arial"/>
          <w:sz w:val="22"/>
          <w:szCs w:val="22"/>
        </w:rPr>
        <w:t xml:space="preserve">i wykonania </w:t>
      </w:r>
      <w:r w:rsidR="00E929A9" w:rsidRPr="00CA5782">
        <w:rPr>
          <w:rFonts w:ascii="Arial" w:hAnsi="Arial" w:cs="Arial"/>
          <w:sz w:val="22"/>
          <w:szCs w:val="22"/>
        </w:rPr>
        <w:t xml:space="preserve">oraz </w:t>
      </w:r>
      <w:r w:rsidR="00BE6E49" w:rsidRPr="00CA5782">
        <w:rPr>
          <w:rFonts w:ascii="Arial" w:hAnsi="Arial" w:cs="Arial"/>
          <w:sz w:val="22"/>
          <w:szCs w:val="22"/>
        </w:rPr>
        <w:t>zamieszczenie w prasie o</w:t>
      </w:r>
      <w:r w:rsidR="00E929A9" w:rsidRPr="00CA5782">
        <w:rPr>
          <w:rFonts w:ascii="Arial" w:hAnsi="Arial" w:cs="Arial"/>
          <w:sz w:val="22"/>
          <w:szCs w:val="22"/>
        </w:rPr>
        <w:t xml:space="preserve"> zasięgu </w:t>
      </w:r>
      <w:r w:rsidR="00BE6E49" w:rsidRPr="00CA5782">
        <w:rPr>
          <w:rFonts w:ascii="Arial" w:hAnsi="Arial" w:cs="Arial"/>
          <w:sz w:val="22"/>
          <w:szCs w:val="22"/>
        </w:rPr>
        <w:t>lokalnym 10 ogłoszeń</w:t>
      </w:r>
      <w:r w:rsidR="00E929A9" w:rsidRPr="00CA5782">
        <w:rPr>
          <w:rFonts w:ascii="Arial" w:hAnsi="Arial" w:cs="Arial"/>
          <w:sz w:val="22"/>
          <w:szCs w:val="22"/>
        </w:rPr>
        <w:t xml:space="preserve"> prasowych promujących projekt </w:t>
      </w:r>
      <w:r w:rsidR="00AD51C3" w:rsidRPr="00CA5782">
        <w:rPr>
          <w:rFonts w:ascii="Arial" w:hAnsi="Arial" w:cs="Arial"/>
          <w:sz w:val="22"/>
          <w:szCs w:val="22"/>
        </w:rPr>
        <w:t xml:space="preserve"> [Wco</w:t>
      </w:r>
      <w:r w:rsidR="00BE6E49" w:rsidRPr="00CA5782">
        <w:rPr>
          <w:rFonts w:ascii="Arial" w:hAnsi="Arial" w:cs="Arial"/>
          <w:sz w:val="22"/>
          <w:szCs w:val="22"/>
        </w:rPr>
        <w:t>]; kryterium</w:t>
      </w:r>
      <w:r w:rsidR="00AD51C3" w:rsidRPr="00CA5782">
        <w:rPr>
          <w:rFonts w:ascii="Arial" w:hAnsi="Arial" w:cs="Arial"/>
          <w:sz w:val="22"/>
          <w:szCs w:val="22"/>
        </w:rPr>
        <w:t xml:space="preserve"> wagowe </w:t>
      </w:r>
      <w:r w:rsidR="00333FC4" w:rsidRPr="00CA5782">
        <w:rPr>
          <w:rFonts w:ascii="Arial" w:hAnsi="Arial" w:cs="Arial"/>
          <w:sz w:val="22"/>
          <w:szCs w:val="22"/>
        </w:rPr>
        <w:t>8</w:t>
      </w:r>
      <w:r w:rsidR="00AD51C3" w:rsidRPr="00CA5782">
        <w:rPr>
          <w:rFonts w:ascii="Arial" w:hAnsi="Arial" w:cs="Arial"/>
          <w:sz w:val="22"/>
          <w:szCs w:val="22"/>
        </w:rPr>
        <w:t>0%</w:t>
      </w:r>
      <w:r w:rsidR="00E929A9" w:rsidRPr="00CA5782">
        <w:rPr>
          <w:rFonts w:ascii="Arial" w:hAnsi="Arial" w:cs="Arial"/>
          <w:sz w:val="22"/>
          <w:szCs w:val="22"/>
        </w:rPr>
        <w:t>,</w:t>
      </w:r>
    </w:p>
    <w:p w:rsidR="00AD51C3" w:rsidRPr="00CA5782" w:rsidRDefault="00AD51C3" w:rsidP="00272757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A5782">
        <w:rPr>
          <w:rFonts w:ascii="Arial" w:hAnsi="Arial" w:cs="Arial"/>
          <w:sz w:val="22"/>
          <w:szCs w:val="22"/>
        </w:rPr>
        <w:t xml:space="preserve">Cena opracowania i wykonania 60 szt. naklejek </w:t>
      </w:r>
      <w:r w:rsidR="002A3259" w:rsidRPr="00CA5782">
        <w:rPr>
          <w:rFonts w:ascii="Arial" w:hAnsi="Arial" w:cs="Arial"/>
          <w:sz w:val="22"/>
          <w:szCs w:val="22"/>
        </w:rPr>
        <w:t>informacyjnych w</w:t>
      </w:r>
      <w:r w:rsidRPr="00CA5782">
        <w:rPr>
          <w:rFonts w:ascii="Arial" w:hAnsi="Arial" w:cs="Arial"/>
          <w:sz w:val="22"/>
          <w:szCs w:val="22"/>
        </w:rPr>
        <w:t xml:space="preserve"> formacie A5 [Wcn];</w:t>
      </w:r>
      <w:r w:rsidR="00BE6E49">
        <w:rPr>
          <w:rFonts w:ascii="Arial" w:hAnsi="Arial" w:cs="Arial"/>
          <w:sz w:val="22"/>
          <w:szCs w:val="22"/>
        </w:rPr>
        <w:t xml:space="preserve"> </w:t>
      </w:r>
      <w:r w:rsidRPr="00CA5782">
        <w:rPr>
          <w:rFonts w:ascii="Arial" w:hAnsi="Arial" w:cs="Arial"/>
          <w:sz w:val="22"/>
          <w:szCs w:val="22"/>
        </w:rPr>
        <w:t xml:space="preserve">kryterium wagowe: </w:t>
      </w:r>
      <w:r w:rsidR="00C51EAA" w:rsidRPr="00CA5782">
        <w:rPr>
          <w:rFonts w:ascii="Arial" w:hAnsi="Arial" w:cs="Arial"/>
          <w:sz w:val="22"/>
          <w:szCs w:val="22"/>
        </w:rPr>
        <w:t>5</w:t>
      </w:r>
      <w:r w:rsidRPr="00CA5782">
        <w:rPr>
          <w:rFonts w:ascii="Arial" w:hAnsi="Arial" w:cs="Arial"/>
          <w:sz w:val="22"/>
          <w:szCs w:val="22"/>
        </w:rPr>
        <w:t>%.</w:t>
      </w:r>
    </w:p>
    <w:p w:rsidR="001B48C8" w:rsidRPr="00CA5782" w:rsidRDefault="00E929A9" w:rsidP="00272757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A5782">
        <w:rPr>
          <w:rFonts w:ascii="Arial" w:hAnsi="Arial" w:cs="Arial"/>
          <w:sz w:val="22"/>
          <w:szCs w:val="22"/>
        </w:rPr>
        <w:t xml:space="preserve">Cena opracowania i wykonania 100 szt. </w:t>
      </w:r>
      <w:r w:rsidR="002A3259" w:rsidRPr="00CA5782">
        <w:rPr>
          <w:rFonts w:ascii="Arial" w:hAnsi="Arial" w:cs="Arial"/>
          <w:sz w:val="22"/>
          <w:szCs w:val="22"/>
        </w:rPr>
        <w:t>folderów promujących</w:t>
      </w:r>
      <w:r w:rsidRPr="00CA5782">
        <w:rPr>
          <w:rFonts w:ascii="Arial" w:hAnsi="Arial" w:cs="Arial"/>
          <w:sz w:val="22"/>
          <w:szCs w:val="22"/>
        </w:rPr>
        <w:t xml:space="preserve"> projekt.</w:t>
      </w:r>
      <w:r w:rsidR="00360C5E" w:rsidRPr="00CA5782">
        <w:rPr>
          <w:rFonts w:ascii="Arial" w:hAnsi="Arial" w:cs="Arial"/>
          <w:sz w:val="22"/>
          <w:szCs w:val="22"/>
        </w:rPr>
        <w:t xml:space="preserve"> [Wc</w:t>
      </w:r>
      <w:r w:rsidRPr="00CA5782">
        <w:rPr>
          <w:rFonts w:ascii="Arial" w:hAnsi="Arial" w:cs="Arial"/>
          <w:sz w:val="22"/>
          <w:szCs w:val="22"/>
        </w:rPr>
        <w:t>f</w:t>
      </w:r>
      <w:r w:rsidR="00360C5E" w:rsidRPr="00CA5782">
        <w:rPr>
          <w:rFonts w:ascii="Arial" w:hAnsi="Arial" w:cs="Arial"/>
          <w:sz w:val="22"/>
          <w:szCs w:val="22"/>
        </w:rPr>
        <w:t>];</w:t>
      </w:r>
      <w:r w:rsidR="00BE6E49">
        <w:rPr>
          <w:rFonts w:ascii="Arial" w:hAnsi="Arial" w:cs="Arial"/>
          <w:sz w:val="22"/>
          <w:szCs w:val="22"/>
        </w:rPr>
        <w:t xml:space="preserve"> </w:t>
      </w:r>
      <w:r w:rsidR="00360C5E" w:rsidRPr="00CA5782">
        <w:rPr>
          <w:rFonts w:ascii="Arial" w:hAnsi="Arial" w:cs="Arial"/>
          <w:sz w:val="22"/>
          <w:szCs w:val="22"/>
        </w:rPr>
        <w:t xml:space="preserve">kryterium wagowe </w:t>
      </w:r>
      <w:r w:rsidR="00333FC4" w:rsidRPr="00CA5782">
        <w:rPr>
          <w:rFonts w:ascii="Arial" w:hAnsi="Arial" w:cs="Arial"/>
          <w:sz w:val="22"/>
          <w:szCs w:val="22"/>
        </w:rPr>
        <w:t>15</w:t>
      </w:r>
      <w:r w:rsidR="00360C5E" w:rsidRPr="00CA5782">
        <w:rPr>
          <w:rFonts w:ascii="Arial" w:hAnsi="Arial" w:cs="Arial"/>
          <w:sz w:val="22"/>
          <w:szCs w:val="22"/>
        </w:rPr>
        <w:t>%.</w:t>
      </w:r>
    </w:p>
    <w:bookmarkEnd w:id="1"/>
    <w:p w:rsidR="002A5B2C" w:rsidRPr="00CA5782" w:rsidRDefault="001D6712" w:rsidP="00272757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A5782">
        <w:rPr>
          <w:rFonts w:ascii="Arial" w:hAnsi="Arial" w:cs="Arial"/>
          <w:sz w:val="22"/>
          <w:szCs w:val="22"/>
        </w:rPr>
        <w:t>O</w:t>
      </w:r>
      <w:r w:rsidR="002A5B2C" w:rsidRPr="00CA5782">
        <w:rPr>
          <w:rFonts w:ascii="Arial" w:hAnsi="Arial" w:cs="Arial"/>
          <w:sz w:val="22"/>
          <w:szCs w:val="22"/>
        </w:rPr>
        <w:t xml:space="preserve">pis kryteriów wraz z podaniem wag tych kryteriów i sposobu oceny ofert </w:t>
      </w:r>
      <w:r w:rsidR="005522C7" w:rsidRPr="00CA5782">
        <w:rPr>
          <w:rFonts w:ascii="Arial" w:hAnsi="Arial" w:cs="Arial"/>
          <w:sz w:val="22"/>
          <w:szCs w:val="22"/>
        </w:rPr>
        <w:t xml:space="preserve">stanowi Załącznik nr 2 do niniejszego Zaproszenia do złożenia oferty. </w:t>
      </w:r>
    </w:p>
    <w:p w:rsidR="001B48C8" w:rsidRDefault="001B48C8" w:rsidP="00CB6498">
      <w:pPr>
        <w:rPr>
          <w:sz w:val="22"/>
          <w:szCs w:val="22"/>
        </w:rPr>
      </w:pPr>
      <w:r w:rsidRPr="00CA5782">
        <w:rPr>
          <w:b/>
          <w:bCs/>
        </w:rPr>
        <w:fldChar w:fldCharType="end"/>
      </w:r>
      <w:bookmarkStart w:id="2" w:name="_Hlk141348727"/>
    </w:p>
    <w:bookmarkEnd w:id="2"/>
    <w:p w:rsidR="001B48C8" w:rsidRDefault="00C3077A" w:rsidP="00272757">
      <w:pPr>
        <w:pStyle w:val="Bodytext141"/>
        <w:numPr>
          <w:ilvl w:val="0"/>
          <w:numId w:val="10"/>
        </w:numPr>
        <w:shd w:val="clear" w:color="auto" w:fill="auto"/>
        <w:tabs>
          <w:tab w:val="left" w:pos="385"/>
          <w:tab w:val="left" w:pos="9071"/>
        </w:tabs>
        <w:spacing w:after="240" w:line="276" w:lineRule="auto"/>
        <w:ind w:hanging="360"/>
        <w:jc w:val="both"/>
        <w:rPr>
          <w:sz w:val="22"/>
          <w:szCs w:val="22"/>
        </w:rPr>
      </w:pPr>
      <w:r>
        <w:rPr>
          <w:sz w:val="22"/>
          <w:szCs w:val="22"/>
        </w:rPr>
        <w:t>Wykonawca składający ofertę ,jest zobowiązany złożyć Formularz Ofertowy (stanowiący załącznik N</w:t>
      </w:r>
      <w:r w:rsidR="008628A3">
        <w:rPr>
          <w:sz w:val="22"/>
          <w:szCs w:val="22"/>
        </w:rPr>
        <w:t>r</w:t>
      </w:r>
      <w:r>
        <w:rPr>
          <w:sz w:val="22"/>
          <w:szCs w:val="22"/>
        </w:rPr>
        <w:t xml:space="preserve"> 3do niniejszego Zaproszenia do złożenia oferty.</w:t>
      </w:r>
    </w:p>
    <w:p w:rsidR="00C3077A" w:rsidRPr="00CA5782" w:rsidRDefault="00C3077A" w:rsidP="00272757">
      <w:pPr>
        <w:pStyle w:val="Bodytext141"/>
        <w:numPr>
          <w:ilvl w:val="0"/>
          <w:numId w:val="10"/>
        </w:numPr>
        <w:shd w:val="clear" w:color="auto" w:fill="auto"/>
        <w:tabs>
          <w:tab w:val="left" w:pos="385"/>
          <w:tab w:val="left" w:pos="9071"/>
        </w:tabs>
        <w:spacing w:after="240" w:line="276" w:lineRule="auto"/>
        <w:ind w:hanging="360"/>
        <w:jc w:val="both"/>
        <w:rPr>
          <w:sz w:val="22"/>
          <w:szCs w:val="22"/>
        </w:rPr>
      </w:pPr>
      <w:r w:rsidRPr="00C3077A">
        <w:rPr>
          <w:sz w:val="22"/>
          <w:szCs w:val="22"/>
        </w:rPr>
        <w:tab/>
        <w:t>Opis sposobu obliczenia ceny</w:t>
      </w:r>
    </w:p>
    <w:p w:rsidR="001B48C8" w:rsidRPr="00CA5782" w:rsidRDefault="001B48C8" w:rsidP="00272757">
      <w:pPr>
        <w:pStyle w:val="Bodytext1"/>
        <w:shd w:val="clear" w:color="auto" w:fill="auto"/>
        <w:tabs>
          <w:tab w:val="left" w:pos="9071"/>
        </w:tabs>
        <w:spacing w:after="240" w:line="276" w:lineRule="auto"/>
        <w:ind w:firstLine="0"/>
        <w:rPr>
          <w:sz w:val="22"/>
          <w:szCs w:val="22"/>
        </w:rPr>
      </w:pPr>
      <w:r w:rsidRPr="00CA5782">
        <w:rPr>
          <w:sz w:val="22"/>
          <w:szCs w:val="22"/>
        </w:rPr>
        <w:t>W cenę oferty należy wliczyć wszystkie koszty wykonania zamówienia. Wykonawca jest zobowiąza</w:t>
      </w:r>
      <w:r w:rsidR="006B6B7C" w:rsidRPr="00CA5782">
        <w:rPr>
          <w:sz w:val="22"/>
          <w:szCs w:val="22"/>
        </w:rPr>
        <w:t>ny do podania ceny netto usługi</w:t>
      </w:r>
      <w:r w:rsidRPr="00CA5782">
        <w:rPr>
          <w:sz w:val="22"/>
          <w:szCs w:val="22"/>
        </w:rPr>
        <w:t xml:space="preserve"> będącej przedm</w:t>
      </w:r>
      <w:r w:rsidR="006B6B7C" w:rsidRPr="00CA5782">
        <w:rPr>
          <w:sz w:val="22"/>
          <w:szCs w:val="22"/>
        </w:rPr>
        <w:t>iotem zamówienia powiększonej o </w:t>
      </w:r>
      <w:r w:rsidRPr="00CA5782">
        <w:rPr>
          <w:sz w:val="22"/>
          <w:szCs w:val="22"/>
        </w:rPr>
        <w:t>obowiązujący podatek VAT.</w:t>
      </w:r>
    </w:p>
    <w:p w:rsidR="001B48C8" w:rsidRPr="00CA5782" w:rsidRDefault="001B48C8" w:rsidP="00272757">
      <w:pPr>
        <w:pStyle w:val="Bodytext141"/>
        <w:numPr>
          <w:ilvl w:val="0"/>
          <w:numId w:val="10"/>
        </w:numPr>
        <w:shd w:val="clear" w:color="auto" w:fill="auto"/>
        <w:tabs>
          <w:tab w:val="left" w:pos="375"/>
          <w:tab w:val="left" w:pos="9071"/>
        </w:tabs>
        <w:spacing w:after="240" w:line="276" w:lineRule="auto"/>
        <w:ind w:hanging="360"/>
        <w:jc w:val="both"/>
        <w:rPr>
          <w:sz w:val="22"/>
          <w:szCs w:val="22"/>
        </w:rPr>
      </w:pPr>
      <w:r w:rsidRPr="00CA5782">
        <w:rPr>
          <w:sz w:val="22"/>
          <w:szCs w:val="22"/>
        </w:rPr>
        <w:t>Cena podana przez</w:t>
      </w:r>
      <w:r w:rsidR="002E1937" w:rsidRPr="00CA5782">
        <w:rPr>
          <w:sz w:val="22"/>
          <w:szCs w:val="22"/>
        </w:rPr>
        <w:t xml:space="preserve"> Wykonawcę za świadczoną usługę</w:t>
      </w:r>
      <w:r w:rsidRPr="00CA5782">
        <w:rPr>
          <w:sz w:val="22"/>
          <w:szCs w:val="22"/>
        </w:rPr>
        <w:t xml:space="preserve"> obowiązuje przez cały okres realizacji zamówienia.</w:t>
      </w:r>
    </w:p>
    <w:p w:rsidR="001B48C8" w:rsidRPr="00CA5782" w:rsidRDefault="001B48C8" w:rsidP="00272757">
      <w:pPr>
        <w:pStyle w:val="Bodytext141"/>
        <w:numPr>
          <w:ilvl w:val="0"/>
          <w:numId w:val="10"/>
        </w:numPr>
        <w:shd w:val="clear" w:color="auto" w:fill="auto"/>
        <w:tabs>
          <w:tab w:val="left" w:pos="142"/>
          <w:tab w:val="left" w:pos="9071"/>
        </w:tabs>
        <w:spacing w:after="240" w:line="276" w:lineRule="auto"/>
        <w:ind w:hanging="360"/>
        <w:jc w:val="both"/>
        <w:rPr>
          <w:sz w:val="22"/>
          <w:szCs w:val="22"/>
        </w:rPr>
      </w:pPr>
      <w:r w:rsidRPr="00CA5782">
        <w:rPr>
          <w:sz w:val="22"/>
          <w:szCs w:val="22"/>
        </w:rPr>
        <w:t>Opis sposobu przygotowania oferty:</w:t>
      </w:r>
    </w:p>
    <w:p w:rsidR="002E1937" w:rsidRPr="00CA5782" w:rsidRDefault="001B48C8" w:rsidP="00272757">
      <w:pPr>
        <w:pStyle w:val="Bodytext1"/>
        <w:numPr>
          <w:ilvl w:val="1"/>
          <w:numId w:val="10"/>
        </w:numPr>
        <w:shd w:val="clear" w:color="auto" w:fill="auto"/>
        <w:tabs>
          <w:tab w:val="left" w:pos="284"/>
        </w:tabs>
        <w:spacing w:after="0" w:line="276" w:lineRule="auto"/>
        <w:ind w:left="284" w:hanging="284"/>
        <w:rPr>
          <w:sz w:val="22"/>
          <w:szCs w:val="22"/>
        </w:rPr>
      </w:pPr>
      <w:r w:rsidRPr="00CA5782">
        <w:rPr>
          <w:sz w:val="22"/>
          <w:szCs w:val="22"/>
        </w:rPr>
        <w:t xml:space="preserve">Wykonawca jest zobowiązany do złożenia oferty w formie pisemnej. Oferta może zostać złożona na formularzu innym niż załączony formularz ofertowy pod </w:t>
      </w:r>
      <w:r w:rsidR="00823A52" w:rsidRPr="00CA5782">
        <w:rPr>
          <w:sz w:val="22"/>
          <w:szCs w:val="22"/>
        </w:rPr>
        <w:t>warunkiem, że</w:t>
      </w:r>
      <w:r w:rsidRPr="00CA5782">
        <w:rPr>
          <w:sz w:val="22"/>
          <w:szCs w:val="22"/>
        </w:rPr>
        <w:t xml:space="preserve"> zawiera wszystkie elementy zawarte w otrzymanym formularzu oferty.</w:t>
      </w:r>
    </w:p>
    <w:p w:rsidR="00EE3522" w:rsidRPr="00CA5782" w:rsidRDefault="002D2C9C" w:rsidP="00272757">
      <w:pPr>
        <w:pStyle w:val="Bodytext1"/>
        <w:numPr>
          <w:ilvl w:val="1"/>
          <w:numId w:val="10"/>
        </w:numPr>
        <w:shd w:val="clear" w:color="auto" w:fill="auto"/>
        <w:tabs>
          <w:tab w:val="left" w:pos="284"/>
        </w:tabs>
        <w:spacing w:after="0" w:line="276" w:lineRule="auto"/>
        <w:ind w:left="284" w:hanging="284"/>
        <w:rPr>
          <w:sz w:val="22"/>
          <w:szCs w:val="22"/>
        </w:rPr>
      </w:pPr>
      <w:r w:rsidRPr="00CA5782">
        <w:rPr>
          <w:sz w:val="22"/>
          <w:szCs w:val="22"/>
        </w:rPr>
        <w:t xml:space="preserve">Oferta powinna być złożona w zamkniętej, nieprzezroczystej kopercie. Na kopercie </w:t>
      </w:r>
      <w:r w:rsidR="002A3259" w:rsidRPr="00CA5782">
        <w:rPr>
          <w:sz w:val="22"/>
          <w:szCs w:val="22"/>
        </w:rPr>
        <w:t>należy umieścić</w:t>
      </w:r>
      <w:r w:rsidRPr="00CA5782">
        <w:rPr>
          <w:sz w:val="22"/>
          <w:szCs w:val="22"/>
        </w:rPr>
        <w:t xml:space="preserve"> nazwę oraz adres Zamawiającego, nazwę i adres Wykonawcy oraz napis: </w:t>
      </w:r>
      <w:r w:rsidR="00EE3522" w:rsidRPr="00CA5782">
        <w:rPr>
          <w:sz w:val="22"/>
          <w:szCs w:val="22"/>
        </w:rPr>
        <w:t>„</w:t>
      </w:r>
      <w:r w:rsidRPr="00CA5782">
        <w:rPr>
          <w:b/>
          <w:sz w:val="22"/>
          <w:szCs w:val="22"/>
        </w:rPr>
        <w:t>Wykonanie działań</w:t>
      </w:r>
      <w:r w:rsidR="00C3077A">
        <w:rPr>
          <w:b/>
          <w:sz w:val="22"/>
          <w:szCs w:val="22"/>
        </w:rPr>
        <w:t xml:space="preserve"> promocyjne i </w:t>
      </w:r>
      <w:r w:rsidRPr="00CA5782">
        <w:rPr>
          <w:b/>
          <w:sz w:val="22"/>
          <w:szCs w:val="22"/>
        </w:rPr>
        <w:t xml:space="preserve"> informacyjn</w:t>
      </w:r>
      <w:r w:rsidR="00C3077A">
        <w:rPr>
          <w:b/>
          <w:sz w:val="22"/>
          <w:szCs w:val="22"/>
        </w:rPr>
        <w:t xml:space="preserve">e </w:t>
      </w:r>
      <w:r w:rsidRPr="00CA5782">
        <w:rPr>
          <w:b/>
          <w:sz w:val="22"/>
          <w:szCs w:val="22"/>
        </w:rPr>
        <w:t>dla realizowanego przez Województwo Podkarpackie projektu pn</w:t>
      </w:r>
      <w:r w:rsidR="002A3259" w:rsidRPr="00CA5782">
        <w:rPr>
          <w:b/>
          <w:sz w:val="22"/>
          <w:szCs w:val="22"/>
        </w:rPr>
        <w:t>.: „</w:t>
      </w:r>
      <w:r w:rsidR="002A3259">
        <w:rPr>
          <w:b/>
          <w:sz w:val="22"/>
          <w:szCs w:val="22"/>
        </w:rPr>
        <w:t>B</w:t>
      </w:r>
      <w:r w:rsidR="002A3259" w:rsidRPr="00CA5782">
        <w:rPr>
          <w:b/>
          <w:sz w:val="22"/>
          <w:szCs w:val="22"/>
        </w:rPr>
        <w:t>udowa</w:t>
      </w:r>
      <w:r w:rsidRPr="00CA5782">
        <w:rPr>
          <w:b/>
          <w:sz w:val="22"/>
          <w:szCs w:val="22"/>
        </w:rPr>
        <w:t xml:space="preserve"> Podmiejskiej Kolei Aglomeracyjnej -</w:t>
      </w:r>
      <w:r w:rsidR="002A3259">
        <w:rPr>
          <w:b/>
          <w:sz w:val="22"/>
          <w:szCs w:val="22"/>
        </w:rPr>
        <w:t xml:space="preserve"> </w:t>
      </w:r>
      <w:r w:rsidRPr="00CA5782">
        <w:rPr>
          <w:b/>
          <w:sz w:val="22"/>
          <w:szCs w:val="22"/>
        </w:rPr>
        <w:t>PKA: Zakup taboru wraz z budową zaplecza technicznego”</w:t>
      </w:r>
      <w:r w:rsidRPr="00CA5782">
        <w:rPr>
          <w:sz w:val="22"/>
          <w:szCs w:val="22"/>
        </w:rPr>
        <w:t xml:space="preserve"> </w:t>
      </w:r>
    </w:p>
    <w:p w:rsidR="001B48C8" w:rsidRPr="00CA5782" w:rsidRDefault="00EE3522" w:rsidP="00272757">
      <w:pPr>
        <w:pStyle w:val="Bodytext1"/>
        <w:shd w:val="clear" w:color="auto" w:fill="auto"/>
        <w:tabs>
          <w:tab w:val="left" w:pos="284"/>
        </w:tabs>
        <w:spacing w:after="0" w:line="276" w:lineRule="auto"/>
        <w:ind w:left="284" w:firstLine="0"/>
        <w:rPr>
          <w:sz w:val="22"/>
          <w:szCs w:val="22"/>
        </w:rPr>
      </w:pPr>
      <w:r w:rsidRPr="00CA5782">
        <w:rPr>
          <w:sz w:val="22"/>
          <w:szCs w:val="22"/>
        </w:rPr>
        <w:t xml:space="preserve">z dopiskiem </w:t>
      </w:r>
      <w:r w:rsidR="002E1937" w:rsidRPr="00CA5782">
        <w:rPr>
          <w:sz w:val="22"/>
          <w:szCs w:val="22"/>
        </w:rPr>
        <w:t>NIE OTWIERAĆ</w:t>
      </w:r>
      <w:r w:rsidR="004865DC" w:rsidRPr="00CA5782">
        <w:rPr>
          <w:sz w:val="22"/>
          <w:szCs w:val="22"/>
        </w:rPr>
        <w:t xml:space="preserve"> do dnia: </w:t>
      </w:r>
      <w:r w:rsidR="004630BB">
        <w:rPr>
          <w:sz w:val="22"/>
          <w:szCs w:val="22"/>
        </w:rPr>
        <w:t>04</w:t>
      </w:r>
      <w:r w:rsidR="004865DC" w:rsidRPr="00CA5782">
        <w:rPr>
          <w:sz w:val="22"/>
          <w:szCs w:val="22"/>
        </w:rPr>
        <w:t>.0</w:t>
      </w:r>
      <w:r w:rsidR="004630BB">
        <w:rPr>
          <w:sz w:val="22"/>
          <w:szCs w:val="22"/>
        </w:rPr>
        <w:t>9</w:t>
      </w:r>
      <w:r w:rsidR="004865DC" w:rsidRPr="00CA5782">
        <w:rPr>
          <w:sz w:val="22"/>
          <w:szCs w:val="22"/>
        </w:rPr>
        <w:t>.202</w:t>
      </w:r>
      <w:r w:rsidR="002D2C9C" w:rsidRPr="00CA5782">
        <w:rPr>
          <w:sz w:val="22"/>
          <w:szCs w:val="22"/>
        </w:rPr>
        <w:t>3</w:t>
      </w:r>
      <w:r w:rsidR="004865DC" w:rsidRPr="00CA5782">
        <w:rPr>
          <w:sz w:val="22"/>
          <w:szCs w:val="22"/>
        </w:rPr>
        <w:t xml:space="preserve"> do godz. 13.00</w:t>
      </w:r>
      <w:r w:rsidR="002E1937" w:rsidRPr="00CA5782">
        <w:rPr>
          <w:sz w:val="22"/>
          <w:szCs w:val="22"/>
        </w:rPr>
        <w:t>.</w:t>
      </w:r>
    </w:p>
    <w:p w:rsidR="002E1937" w:rsidRPr="00CA5782" w:rsidRDefault="002E1937" w:rsidP="00272757">
      <w:pPr>
        <w:pStyle w:val="Default"/>
        <w:spacing w:line="276" w:lineRule="auto"/>
        <w:ind w:left="708"/>
        <w:jc w:val="both"/>
        <w:rPr>
          <w:sz w:val="22"/>
          <w:szCs w:val="22"/>
        </w:rPr>
      </w:pPr>
      <w:r w:rsidRPr="00CA5782">
        <w:rPr>
          <w:b/>
          <w:bCs/>
          <w:sz w:val="22"/>
          <w:szCs w:val="22"/>
        </w:rPr>
        <w:t xml:space="preserve">Dane Zamawiającego: </w:t>
      </w:r>
    </w:p>
    <w:p w:rsidR="002E1937" w:rsidRPr="00CA5782" w:rsidRDefault="002E1937" w:rsidP="00272757">
      <w:pPr>
        <w:pStyle w:val="Default"/>
        <w:spacing w:line="276" w:lineRule="auto"/>
        <w:ind w:left="708"/>
        <w:jc w:val="both"/>
        <w:rPr>
          <w:sz w:val="22"/>
          <w:szCs w:val="22"/>
        </w:rPr>
      </w:pPr>
      <w:r w:rsidRPr="00CA5782">
        <w:rPr>
          <w:sz w:val="22"/>
          <w:szCs w:val="22"/>
        </w:rPr>
        <w:t xml:space="preserve">Województwo Podkarpackie </w:t>
      </w:r>
    </w:p>
    <w:p w:rsidR="002E1937" w:rsidRPr="00CA5782" w:rsidRDefault="002E1937" w:rsidP="00272757">
      <w:pPr>
        <w:pStyle w:val="Default"/>
        <w:spacing w:line="276" w:lineRule="auto"/>
        <w:ind w:left="708"/>
        <w:jc w:val="both"/>
        <w:rPr>
          <w:sz w:val="22"/>
          <w:szCs w:val="22"/>
        </w:rPr>
      </w:pPr>
      <w:r w:rsidRPr="00CA5782">
        <w:rPr>
          <w:sz w:val="22"/>
          <w:szCs w:val="22"/>
        </w:rPr>
        <w:lastRenderedPageBreak/>
        <w:t>Al. Ł. Ciepliń</w:t>
      </w:r>
      <w:r w:rsidR="00011C16" w:rsidRPr="00CA5782">
        <w:rPr>
          <w:sz w:val="22"/>
          <w:szCs w:val="22"/>
        </w:rPr>
        <w:t xml:space="preserve">skiego 4, </w:t>
      </w:r>
      <w:r w:rsidRPr="00CA5782">
        <w:rPr>
          <w:sz w:val="22"/>
          <w:szCs w:val="22"/>
        </w:rPr>
        <w:t xml:space="preserve">35-010 Rzeszów </w:t>
      </w:r>
    </w:p>
    <w:p w:rsidR="002E1937" w:rsidRPr="00CA5782" w:rsidRDefault="002E1937" w:rsidP="00272757">
      <w:pPr>
        <w:pStyle w:val="Bodytext1"/>
        <w:shd w:val="clear" w:color="auto" w:fill="auto"/>
        <w:tabs>
          <w:tab w:val="left" w:pos="284"/>
        </w:tabs>
        <w:spacing w:after="0" w:line="276" w:lineRule="auto"/>
        <w:ind w:left="708" w:firstLine="0"/>
        <w:rPr>
          <w:sz w:val="22"/>
          <w:szCs w:val="22"/>
        </w:rPr>
      </w:pPr>
      <w:r w:rsidRPr="00CA5782">
        <w:rPr>
          <w:i/>
          <w:iCs/>
          <w:sz w:val="22"/>
          <w:szCs w:val="22"/>
        </w:rPr>
        <w:t>Departament Dróg i Publicznego Transportu Zbiorowego</w:t>
      </w:r>
    </w:p>
    <w:p w:rsidR="001B48C8" w:rsidRPr="00CA5782" w:rsidRDefault="001B48C8" w:rsidP="00272757">
      <w:pPr>
        <w:pStyle w:val="Bodytext1"/>
        <w:numPr>
          <w:ilvl w:val="1"/>
          <w:numId w:val="10"/>
        </w:numPr>
        <w:shd w:val="clear" w:color="auto" w:fill="auto"/>
        <w:tabs>
          <w:tab w:val="left" w:pos="284"/>
        </w:tabs>
        <w:spacing w:after="240" w:line="276" w:lineRule="auto"/>
        <w:ind w:left="284" w:hanging="284"/>
        <w:rPr>
          <w:sz w:val="22"/>
          <w:szCs w:val="22"/>
        </w:rPr>
      </w:pPr>
      <w:r w:rsidRPr="00CA5782">
        <w:rPr>
          <w:sz w:val="22"/>
          <w:szCs w:val="22"/>
        </w:rPr>
        <w:t>Oferta powinn</w:t>
      </w:r>
      <w:r w:rsidR="00152B0F" w:rsidRPr="00CA5782">
        <w:rPr>
          <w:sz w:val="22"/>
          <w:szCs w:val="22"/>
        </w:rPr>
        <w:t>a zostać</w:t>
      </w:r>
      <w:r w:rsidRPr="00CA5782">
        <w:rPr>
          <w:sz w:val="22"/>
          <w:szCs w:val="22"/>
        </w:rPr>
        <w:t xml:space="preserve"> napisana w języku polskim, trwałą i czytelną techniką. Oferta powinna obejmować całość zamówienia określonego przez Zamawiającego.</w:t>
      </w:r>
    </w:p>
    <w:p w:rsidR="001B48C8" w:rsidRPr="00CA5782" w:rsidRDefault="001B48C8" w:rsidP="00272757">
      <w:pPr>
        <w:pStyle w:val="Bodytext141"/>
        <w:numPr>
          <w:ilvl w:val="0"/>
          <w:numId w:val="10"/>
        </w:numPr>
        <w:shd w:val="clear" w:color="auto" w:fill="auto"/>
        <w:tabs>
          <w:tab w:val="left" w:pos="390"/>
          <w:tab w:val="left" w:pos="9071"/>
        </w:tabs>
        <w:spacing w:after="240" w:line="276" w:lineRule="auto"/>
        <w:ind w:hanging="360"/>
        <w:jc w:val="both"/>
        <w:rPr>
          <w:sz w:val="22"/>
          <w:szCs w:val="22"/>
        </w:rPr>
      </w:pPr>
      <w:r w:rsidRPr="00CA5782">
        <w:rPr>
          <w:sz w:val="22"/>
          <w:szCs w:val="22"/>
        </w:rPr>
        <w:t>Miejsce i termin złożenia oferty:</w:t>
      </w:r>
    </w:p>
    <w:p w:rsidR="001B48C8" w:rsidRPr="00CA5782" w:rsidRDefault="001B48C8" w:rsidP="00272757">
      <w:pPr>
        <w:pStyle w:val="Bodytext1"/>
        <w:shd w:val="clear" w:color="auto" w:fill="auto"/>
        <w:tabs>
          <w:tab w:val="left" w:leader="dot" w:pos="4436"/>
          <w:tab w:val="left" w:leader="dot" w:pos="4498"/>
          <w:tab w:val="left" w:leader="dot" w:pos="5881"/>
          <w:tab w:val="left" w:pos="9071"/>
          <w:tab w:val="left" w:leader="dot" w:pos="10297"/>
        </w:tabs>
        <w:spacing w:after="240" w:line="276" w:lineRule="auto"/>
        <w:ind w:firstLine="0"/>
        <w:rPr>
          <w:sz w:val="22"/>
          <w:szCs w:val="22"/>
        </w:rPr>
      </w:pPr>
      <w:r w:rsidRPr="00CA5782">
        <w:rPr>
          <w:sz w:val="22"/>
          <w:szCs w:val="22"/>
        </w:rPr>
        <w:t xml:space="preserve">Ofertę należy złożyć w terminie do dnia: </w:t>
      </w:r>
      <w:r w:rsidR="00D05653">
        <w:rPr>
          <w:sz w:val="22"/>
          <w:szCs w:val="22"/>
        </w:rPr>
        <w:t>04</w:t>
      </w:r>
      <w:r w:rsidR="00A17D69" w:rsidRPr="00CA5782">
        <w:rPr>
          <w:sz w:val="22"/>
          <w:szCs w:val="22"/>
        </w:rPr>
        <w:t>.</w:t>
      </w:r>
      <w:r w:rsidR="002E1937" w:rsidRPr="00CA5782">
        <w:rPr>
          <w:sz w:val="22"/>
          <w:szCs w:val="22"/>
        </w:rPr>
        <w:t>0</w:t>
      </w:r>
      <w:r w:rsidR="00D05653">
        <w:rPr>
          <w:sz w:val="22"/>
          <w:szCs w:val="22"/>
        </w:rPr>
        <w:t>9</w:t>
      </w:r>
      <w:r w:rsidR="002E1937" w:rsidRPr="00CA5782">
        <w:rPr>
          <w:sz w:val="22"/>
          <w:szCs w:val="22"/>
        </w:rPr>
        <w:t>.202</w:t>
      </w:r>
      <w:r w:rsidR="002D2C9C" w:rsidRPr="00CA5782">
        <w:rPr>
          <w:sz w:val="22"/>
          <w:szCs w:val="22"/>
        </w:rPr>
        <w:t>3</w:t>
      </w:r>
      <w:r w:rsidR="002E1937" w:rsidRPr="00CA5782">
        <w:rPr>
          <w:sz w:val="22"/>
          <w:szCs w:val="22"/>
        </w:rPr>
        <w:t xml:space="preserve"> </w:t>
      </w:r>
      <w:r w:rsidRPr="00CA5782">
        <w:rPr>
          <w:sz w:val="22"/>
          <w:szCs w:val="22"/>
        </w:rPr>
        <w:t xml:space="preserve">do </w:t>
      </w:r>
      <w:r w:rsidR="00823A52" w:rsidRPr="00CA5782">
        <w:rPr>
          <w:sz w:val="22"/>
          <w:szCs w:val="22"/>
        </w:rPr>
        <w:t>godz. 12.00 w</w:t>
      </w:r>
      <w:r w:rsidRPr="00CA5782">
        <w:rPr>
          <w:sz w:val="22"/>
          <w:szCs w:val="22"/>
        </w:rPr>
        <w:t xml:space="preserve"> siedzibie Zamawiające</w:t>
      </w:r>
      <w:r w:rsidR="004865DC" w:rsidRPr="00CA5782">
        <w:rPr>
          <w:sz w:val="22"/>
          <w:szCs w:val="22"/>
        </w:rPr>
        <w:t>go</w:t>
      </w:r>
      <w:r w:rsidR="008E331C" w:rsidRPr="00CA5782">
        <w:rPr>
          <w:sz w:val="22"/>
          <w:szCs w:val="22"/>
        </w:rPr>
        <w:t xml:space="preserve"> </w:t>
      </w:r>
      <w:r w:rsidR="008E331C" w:rsidRPr="00CA5782">
        <w:rPr>
          <w:b/>
          <w:sz w:val="22"/>
          <w:szCs w:val="22"/>
        </w:rPr>
        <w:t xml:space="preserve">35-010 Rzeszów, al. Cieplińskiego 4, pok. </w:t>
      </w:r>
      <w:r w:rsidR="00333FC4" w:rsidRPr="00CA5782">
        <w:rPr>
          <w:b/>
          <w:sz w:val="22"/>
          <w:szCs w:val="22"/>
        </w:rPr>
        <w:t>3</w:t>
      </w:r>
      <w:r w:rsidR="008E331C" w:rsidRPr="00CA5782">
        <w:rPr>
          <w:b/>
          <w:sz w:val="22"/>
          <w:szCs w:val="22"/>
        </w:rPr>
        <w:t>2</w:t>
      </w:r>
      <w:r w:rsidR="00333FC4" w:rsidRPr="00CA5782">
        <w:rPr>
          <w:b/>
          <w:sz w:val="22"/>
          <w:szCs w:val="22"/>
        </w:rPr>
        <w:t>3</w:t>
      </w:r>
      <w:r w:rsidRPr="00CA5782">
        <w:rPr>
          <w:sz w:val="22"/>
          <w:szCs w:val="22"/>
        </w:rPr>
        <w:t xml:space="preserve"> </w:t>
      </w:r>
      <w:r w:rsidR="00EE3522" w:rsidRPr="00CA5782">
        <w:rPr>
          <w:sz w:val="22"/>
          <w:szCs w:val="22"/>
        </w:rPr>
        <w:t xml:space="preserve">lub na </w:t>
      </w:r>
      <w:r w:rsidR="00EE3522" w:rsidRPr="00CA5782">
        <w:rPr>
          <w:b/>
          <w:sz w:val="22"/>
          <w:szCs w:val="22"/>
        </w:rPr>
        <w:t>dzienniku podawczym</w:t>
      </w:r>
      <w:r w:rsidR="004A571F" w:rsidRPr="00CA5782">
        <w:rPr>
          <w:b/>
          <w:sz w:val="22"/>
          <w:szCs w:val="22"/>
        </w:rPr>
        <w:t xml:space="preserve"> Urzędu </w:t>
      </w:r>
      <w:r w:rsidR="00CD66E1">
        <w:rPr>
          <w:sz w:val="22"/>
          <w:szCs w:val="22"/>
        </w:rPr>
        <w:t xml:space="preserve"> i </w:t>
      </w:r>
      <w:r w:rsidRPr="00CA5782">
        <w:rPr>
          <w:sz w:val="22"/>
          <w:szCs w:val="22"/>
        </w:rPr>
        <w:t xml:space="preserve">w zamkniętej kopercie opisanej zgodnie ze wskazówkami z pkt. </w:t>
      </w:r>
      <w:r w:rsidR="00740802">
        <w:rPr>
          <w:sz w:val="22"/>
          <w:szCs w:val="22"/>
        </w:rPr>
        <w:t>VIII</w:t>
      </w:r>
      <w:r w:rsidRPr="00CA5782">
        <w:rPr>
          <w:sz w:val="22"/>
          <w:szCs w:val="22"/>
        </w:rPr>
        <w:t>. Oferta otrzymana przez Zamawiającego po upływie terminu na składanie ofert zostanie zwrócona bez otwierania Wykonawcy i nie będzie podlegała procesowi oceny. Wykonawca może złożyć tylko jedną ofertę, wykonawca może wprowadzić zmiany lub wycofać złożoną przez siebie ofertę przed upływem terminu wyznaczonego na składanie ofert.</w:t>
      </w:r>
    </w:p>
    <w:p w:rsidR="001B48C8" w:rsidRPr="00CA5782" w:rsidRDefault="001B48C8" w:rsidP="00CA5782">
      <w:pPr>
        <w:pStyle w:val="Bodytext141"/>
        <w:numPr>
          <w:ilvl w:val="0"/>
          <w:numId w:val="10"/>
        </w:numPr>
        <w:shd w:val="clear" w:color="auto" w:fill="auto"/>
        <w:tabs>
          <w:tab w:val="left" w:pos="390"/>
          <w:tab w:val="left" w:pos="9071"/>
        </w:tabs>
        <w:spacing w:after="240" w:line="276" w:lineRule="auto"/>
        <w:ind w:hanging="360"/>
        <w:rPr>
          <w:sz w:val="22"/>
          <w:szCs w:val="22"/>
        </w:rPr>
      </w:pPr>
      <w:r w:rsidRPr="00CA5782">
        <w:rPr>
          <w:sz w:val="22"/>
          <w:szCs w:val="22"/>
        </w:rPr>
        <w:t>Miejsce oraz termin otwarcia oferty:</w:t>
      </w:r>
    </w:p>
    <w:p w:rsidR="001B48C8" w:rsidRPr="00CA5782" w:rsidRDefault="001B48C8" w:rsidP="00272757">
      <w:pPr>
        <w:pStyle w:val="Bodytext1"/>
        <w:shd w:val="clear" w:color="auto" w:fill="auto"/>
        <w:tabs>
          <w:tab w:val="left" w:leader="dot" w:pos="8766"/>
          <w:tab w:val="left" w:pos="9071"/>
          <w:tab w:val="left" w:leader="dot" w:pos="9697"/>
          <w:tab w:val="left" w:leader="dot" w:pos="10638"/>
        </w:tabs>
        <w:spacing w:after="0" w:line="276" w:lineRule="auto"/>
        <w:ind w:firstLine="0"/>
        <w:rPr>
          <w:sz w:val="22"/>
          <w:szCs w:val="22"/>
        </w:rPr>
      </w:pPr>
      <w:r w:rsidRPr="00CA5782">
        <w:rPr>
          <w:sz w:val="22"/>
          <w:szCs w:val="22"/>
        </w:rPr>
        <w:t xml:space="preserve">Otwarcie złożonych w postępowaniu ofert nastąpi </w:t>
      </w:r>
      <w:r w:rsidR="00A17D69" w:rsidRPr="00CA5782">
        <w:rPr>
          <w:sz w:val="22"/>
          <w:szCs w:val="22"/>
        </w:rPr>
        <w:t xml:space="preserve">w dniu </w:t>
      </w:r>
      <w:r w:rsidR="004630BB">
        <w:rPr>
          <w:sz w:val="22"/>
          <w:szCs w:val="22"/>
        </w:rPr>
        <w:t>04</w:t>
      </w:r>
      <w:r w:rsidR="001C6160" w:rsidRPr="00CA5782">
        <w:rPr>
          <w:sz w:val="22"/>
          <w:szCs w:val="22"/>
        </w:rPr>
        <w:t>.0</w:t>
      </w:r>
      <w:r w:rsidR="004630BB">
        <w:rPr>
          <w:sz w:val="22"/>
          <w:szCs w:val="22"/>
        </w:rPr>
        <w:t>9</w:t>
      </w:r>
      <w:r w:rsidR="001C6160" w:rsidRPr="00CA5782">
        <w:rPr>
          <w:sz w:val="22"/>
          <w:szCs w:val="22"/>
        </w:rPr>
        <w:t>.202</w:t>
      </w:r>
      <w:r w:rsidR="002D2C9C" w:rsidRPr="00CA5782">
        <w:rPr>
          <w:sz w:val="22"/>
          <w:szCs w:val="22"/>
        </w:rPr>
        <w:t>3</w:t>
      </w:r>
      <w:r w:rsidR="001C6160" w:rsidRPr="00CA5782">
        <w:rPr>
          <w:sz w:val="22"/>
          <w:szCs w:val="22"/>
        </w:rPr>
        <w:t xml:space="preserve"> o godz. 13.00 </w:t>
      </w:r>
      <w:r w:rsidRPr="00CA5782">
        <w:rPr>
          <w:sz w:val="22"/>
          <w:szCs w:val="22"/>
        </w:rPr>
        <w:t>w siedzibie Zamawiającego</w:t>
      </w:r>
      <w:r w:rsidR="00715681" w:rsidRPr="00CA5782">
        <w:rPr>
          <w:sz w:val="22"/>
          <w:szCs w:val="22"/>
        </w:rPr>
        <w:t>: 35-010 Rzeszó</w:t>
      </w:r>
      <w:r w:rsidR="00637518" w:rsidRPr="00CA5782">
        <w:rPr>
          <w:sz w:val="22"/>
          <w:szCs w:val="22"/>
        </w:rPr>
        <w:t>w, al. Cieplińskiego 4</w:t>
      </w:r>
      <w:r w:rsidR="00715681" w:rsidRPr="00CA5782">
        <w:rPr>
          <w:sz w:val="22"/>
          <w:szCs w:val="22"/>
        </w:rPr>
        <w:t xml:space="preserve">, pok. </w:t>
      </w:r>
      <w:r w:rsidR="00333FC4" w:rsidRPr="00CA5782">
        <w:rPr>
          <w:sz w:val="22"/>
          <w:szCs w:val="22"/>
        </w:rPr>
        <w:t>345</w:t>
      </w:r>
      <w:r w:rsidR="00637518" w:rsidRPr="00CA5782">
        <w:rPr>
          <w:sz w:val="22"/>
          <w:szCs w:val="22"/>
        </w:rPr>
        <w:t>.</w:t>
      </w:r>
    </w:p>
    <w:p w:rsidR="00715681" w:rsidRPr="00CA5782" w:rsidRDefault="00715681" w:rsidP="00272757">
      <w:pPr>
        <w:pStyle w:val="Bodytext1"/>
        <w:shd w:val="clear" w:color="auto" w:fill="auto"/>
        <w:tabs>
          <w:tab w:val="left" w:leader="dot" w:pos="6961"/>
          <w:tab w:val="left" w:leader="dot" w:pos="8775"/>
          <w:tab w:val="left" w:pos="9071"/>
        </w:tabs>
        <w:spacing w:after="0" w:line="276" w:lineRule="auto"/>
        <w:ind w:firstLine="0"/>
        <w:rPr>
          <w:sz w:val="22"/>
          <w:szCs w:val="22"/>
        </w:rPr>
      </w:pPr>
      <w:r w:rsidRPr="00CA5782">
        <w:rPr>
          <w:sz w:val="22"/>
          <w:szCs w:val="22"/>
        </w:rPr>
        <w:t xml:space="preserve">Osobami uprawnionymi do kontaktów z Wykonawcami </w:t>
      </w:r>
      <w:r w:rsidR="001B48C8" w:rsidRPr="00CA5782">
        <w:rPr>
          <w:sz w:val="22"/>
          <w:szCs w:val="22"/>
        </w:rPr>
        <w:t>są:</w:t>
      </w:r>
    </w:p>
    <w:p w:rsidR="00637518" w:rsidRPr="00CA5782" w:rsidRDefault="00637518" w:rsidP="006C102F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A5782">
        <w:rPr>
          <w:rFonts w:ascii="Arial" w:hAnsi="Arial" w:cs="Arial"/>
          <w:sz w:val="22"/>
          <w:szCs w:val="22"/>
        </w:rPr>
        <w:t xml:space="preserve">Zbigniew Kozak, tel. 17 850 17 31; e-mail: </w:t>
      </w:r>
      <w:r w:rsidRPr="00CA5782">
        <w:rPr>
          <w:rStyle w:val="Hipercze"/>
          <w:rFonts w:ascii="Arial" w:hAnsi="Arial" w:cs="Arial"/>
          <w:bCs/>
          <w:sz w:val="22"/>
          <w:szCs w:val="22"/>
          <w:lang w:val="en-US"/>
        </w:rPr>
        <w:t>z.kozak@podkarpackie.pl</w:t>
      </w:r>
    </w:p>
    <w:p w:rsidR="00637518" w:rsidRPr="00CA5782" w:rsidRDefault="00066C63" w:rsidP="006C102F">
      <w:pPr>
        <w:pStyle w:val="Akapitzlist"/>
        <w:numPr>
          <w:ilvl w:val="0"/>
          <w:numId w:val="11"/>
        </w:numPr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CA5782">
        <w:rPr>
          <w:rFonts w:ascii="Arial" w:hAnsi="Arial" w:cs="Arial"/>
          <w:sz w:val="22"/>
          <w:szCs w:val="22"/>
        </w:rPr>
        <w:t>Jan Jarosz</w:t>
      </w:r>
      <w:r w:rsidR="00637518" w:rsidRPr="00CA5782">
        <w:rPr>
          <w:rFonts w:ascii="Arial" w:hAnsi="Arial" w:cs="Arial"/>
          <w:sz w:val="22"/>
          <w:szCs w:val="22"/>
        </w:rPr>
        <w:t>, tel.</w:t>
      </w:r>
      <w:r w:rsidR="00637518" w:rsidRPr="00CA5782">
        <w:rPr>
          <w:rFonts w:ascii="Arial" w:hAnsi="Arial" w:cs="Arial"/>
          <w:sz w:val="22"/>
          <w:szCs w:val="22"/>
          <w:lang w:val="en-US"/>
        </w:rPr>
        <w:t xml:space="preserve"> </w:t>
      </w:r>
      <w:r w:rsidR="00637518" w:rsidRPr="00CA5782">
        <w:rPr>
          <w:rFonts w:ascii="Arial" w:hAnsi="Arial" w:cs="Arial"/>
          <w:bCs/>
          <w:sz w:val="22"/>
          <w:szCs w:val="22"/>
          <w:lang w:val="en-US"/>
        </w:rPr>
        <w:t>17 860 67 66; e</w:t>
      </w:r>
      <w:r w:rsidR="00F96FED" w:rsidRPr="00CA5782">
        <w:rPr>
          <w:rFonts w:ascii="Arial" w:hAnsi="Arial" w:cs="Arial"/>
          <w:bCs/>
          <w:sz w:val="22"/>
          <w:szCs w:val="22"/>
          <w:lang w:val="en-US"/>
        </w:rPr>
        <w:t xml:space="preserve">-mail: </w:t>
      </w:r>
      <w:r w:rsidR="00F96FED" w:rsidRPr="00CA5782">
        <w:rPr>
          <w:rStyle w:val="Hipercze"/>
          <w:rFonts w:ascii="Arial" w:hAnsi="Arial" w:cs="Arial"/>
          <w:sz w:val="22"/>
          <w:szCs w:val="22"/>
        </w:rPr>
        <w:t>j.jarosz@podkarpackie.pl</w:t>
      </w:r>
    </w:p>
    <w:p w:rsidR="00637518" w:rsidRPr="00CA5782" w:rsidRDefault="002F737B" w:rsidP="006C102F">
      <w:pPr>
        <w:pStyle w:val="Akapitzlist"/>
        <w:numPr>
          <w:ilvl w:val="0"/>
          <w:numId w:val="11"/>
        </w:numPr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CA5782">
        <w:rPr>
          <w:rFonts w:ascii="Arial" w:hAnsi="Arial" w:cs="Arial"/>
          <w:sz w:val="22"/>
          <w:szCs w:val="22"/>
        </w:rPr>
        <w:t xml:space="preserve">Andrzej </w:t>
      </w:r>
      <w:r w:rsidR="002A3259" w:rsidRPr="00CA5782">
        <w:rPr>
          <w:rFonts w:ascii="Arial" w:hAnsi="Arial" w:cs="Arial"/>
          <w:sz w:val="22"/>
          <w:szCs w:val="22"/>
        </w:rPr>
        <w:t xml:space="preserve">Kłak, </w:t>
      </w:r>
      <w:r w:rsidR="00637518" w:rsidRPr="00CA5782">
        <w:rPr>
          <w:rFonts w:ascii="Arial" w:hAnsi="Arial" w:cs="Arial"/>
          <w:sz w:val="22"/>
          <w:szCs w:val="22"/>
        </w:rPr>
        <w:t>tel.</w:t>
      </w:r>
      <w:r w:rsidR="00637518" w:rsidRPr="00CA5782">
        <w:rPr>
          <w:rFonts w:ascii="Arial" w:hAnsi="Arial" w:cs="Arial"/>
          <w:sz w:val="22"/>
          <w:szCs w:val="22"/>
          <w:lang w:val="en-US"/>
        </w:rPr>
        <w:t xml:space="preserve"> </w:t>
      </w:r>
      <w:r w:rsidR="00637518" w:rsidRPr="00CA5782">
        <w:rPr>
          <w:rFonts w:ascii="Arial" w:hAnsi="Arial" w:cs="Arial"/>
          <w:bCs/>
          <w:sz w:val="22"/>
          <w:szCs w:val="22"/>
          <w:lang w:val="en-US"/>
        </w:rPr>
        <w:t xml:space="preserve">17 860 </w:t>
      </w:r>
      <w:r w:rsidR="007D6B28">
        <w:rPr>
          <w:rFonts w:ascii="Arial" w:hAnsi="Arial" w:cs="Arial"/>
          <w:bCs/>
          <w:sz w:val="22"/>
          <w:szCs w:val="22"/>
          <w:lang w:val="en-US"/>
        </w:rPr>
        <w:t>59</w:t>
      </w:r>
      <w:r w:rsidR="00637518" w:rsidRPr="00CA5782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7D6B28">
        <w:rPr>
          <w:rFonts w:ascii="Arial" w:hAnsi="Arial" w:cs="Arial"/>
          <w:bCs/>
          <w:sz w:val="22"/>
          <w:szCs w:val="22"/>
          <w:lang w:val="en-US"/>
        </w:rPr>
        <w:t>10</w:t>
      </w:r>
      <w:r w:rsidR="00637518" w:rsidRPr="00CA5782">
        <w:rPr>
          <w:rFonts w:ascii="Arial" w:hAnsi="Arial" w:cs="Arial"/>
          <w:bCs/>
          <w:sz w:val="22"/>
          <w:szCs w:val="22"/>
          <w:lang w:val="en-US"/>
        </w:rPr>
        <w:t>; e-mail:</w:t>
      </w:r>
      <w:r w:rsidR="00F96FED" w:rsidRPr="00CA5782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hyperlink r:id="rId7" w:history="1">
        <w:r w:rsidR="001216A8" w:rsidRPr="00CA5782">
          <w:rPr>
            <w:rStyle w:val="Hipercze"/>
            <w:rFonts w:ascii="Arial" w:hAnsi="Arial" w:cs="Arial"/>
            <w:bCs/>
            <w:sz w:val="22"/>
            <w:szCs w:val="22"/>
            <w:lang w:val="en-US"/>
          </w:rPr>
          <w:t>a.klak@podkarpackie.pl</w:t>
        </w:r>
      </w:hyperlink>
    </w:p>
    <w:p w:rsidR="00F96FED" w:rsidRPr="00CA5782" w:rsidRDefault="00F96FED" w:rsidP="006C102F">
      <w:pPr>
        <w:pStyle w:val="Akapitzlist"/>
        <w:numPr>
          <w:ilvl w:val="0"/>
          <w:numId w:val="11"/>
        </w:numPr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CA5782">
        <w:rPr>
          <w:rFonts w:ascii="Arial" w:hAnsi="Arial" w:cs="Arial"/>
          <w:sz w:val="22"/>
          <w:szCs w:val="22"/>
        </w:rPr>
        <w:t xml:space="preserve">Waldemar </w:t>
      </w:r>
      <w:r w:rsidR="00F57B52" w:rsidRPr="00CA5782">
        <w:rPr>
          <w:rFonts w:ascii="Arial" w:hAnsi="Arial" w:cs="Arial"/>
          <w:sz w:val="22"/>
          <w:szCs w:val="22"/>
        </w:rPr>
        <w:t>Czyż</w:t>
      </w:r>
      <w:r w:rsidRPr="00CA5782">
        <w:rPr>
          <w:rFonts w:ascii="Arial" w:hAnsi="Arial" w:cs="Arial"/>
          <w:sz w:val="22"/>
          <w:szCs w:val="22"/>
        </w:rPr>
        <w:t>, tel.</w:t>
      </w:r>
      <w:r w:rsidRPr="00CA5782">
        <w:rPr>
          <w:rFonts w:ascii="Arial" w:hAnsi="Arial" w:cs="Arial"/>
          <w:sz w:val="22"/>
          <w:szCs w:val="22"/>
          <w:lang w:val="en-US"/>
        </w:rPr>
        <w:t xml:space="preserve"> </w:t>
      </w:r>
      <w:r w:rsidRPr="00CA5782">
        <w:rPr>
          <w:rFonts w:ascii="Arial" w:hAnsi="Arial" w:cs="Arial"/>
          <w:bCs/>
          <w:sz w:val="22"/>
          <w:szCs w:val="22"/>
          <w:lang w:val="en-US"/>
        </w:rPr>
        <w:t xml:space="preserve">17 860 </w:t>
      </w:r>
      <w:r w:rsidR="007D6B28">
        <w:rPr>
          <w:rFonts w:ascii="Arial" w:hAnsi="Arial" w:cs="Arial"/>
          <w:bCs/>
          <w:sz w:val="22"/>
          <w:szCs w:val="22"/>
          <w:lang w:val="en-US"/>
        </w:rPr>
        <w:t>59</w:t>
      </w:r>
      <w:r w:rsidRPr="00CA5782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7D6B28">
        <w:rPr>
          <w:rFonts w:ascii="Arial" w:hAnsi="Arial" w:cs="Arial"/>
          <w:bCs/>
          <w:sz w:val="22"/>
          <w:szCs w:val="22"/>
          <w:lang w:val="en-US"/>
        </w:rPr>
        <w:t>10</w:t>
      </w:r>
      <w:r w:rsidRPr="00CA5782">
        <w:rPr>
          <w:rFonts w:ascii="Arial" w:hAnsi="Arial" w:cs="Arial"/>
          <w:bCs/>
          <w:sz w:val="22"/>
          <w:szCs w:val="22"/>
          <w:lang w:val="en-US"/>
        </w:rPr>
        <w:t xml:space="preserve">; e-mail: </w:t>
      </w:r>
      <w:r w:rsidRPr="00CA5782">
        <w:rPr>
          <w:rStyle w:val="Hipercze"/>
          <w:rFonts w:ascii="Arial" w:hAnsi="Arial" w:cs="Arial"/>
          <w:sz w:val="22"/>
          <w:szCs w:val="22"/>
        </w:rPr>
        <w:t>w.</w:t>
      </w:r>
      <w:r w:rsidR="00F57B52" w:rsidRPr="00CA5782">
        <w:rPr>
          <w:rStyle w:val="Hipercze"/>
          <w:rFonts w:ascii="Arial" w:hAnsi="Arial" w:cs="Arial"/>
          <w:sz w:val="22"/>
          <w:szCs w:val="22"/>
        </w:rPr>
        <w:t>czyz</w:t>
      </w:r>
      <w:r w:rsidRPr="00CA5782">
        <w:rPr>
          <w:rStyle w:val="Hipercze"/>
          <w:rFonts w:ascii="Arial" w:hAnsi="Arial" w:cs="Arial"/>
          <w:sz w:val="22"/>
          <w:szCs w:val="22"/>
        </w:rPr>
        <w:t>@podkarpackie.pl</w:t>
      </w:r>
    </w:p>
    <w:p w:rsidR="00F96FED" w:rsidRPr="00CA5782" w:rsidRDefault="00F96FED" w:rsidP="00272757">
      <w:pPr>
        <w:pStyle w:val="Akapitzlist"/>
        <w:spacing w:line="276" w:lineRule="auto"/>
        <w:ind w:left="1080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1B48C8" w:rsidRPr="00CA5782" w:rsidRDefault="00964106" w:rsidP="00272757">
      <w:pPr>
        <w:pStyle w:val="Bodytext1"/>
        <w:numPr>
          <w:ilvl w:val="0"/>
          <w:numId w:val="10"/>
        </w:numPr>
        <w:shd w:val="clear" w:color="auto" w:fill="auto"/>
        <w:tabs>
          <w:tab w:val="left" w:pos="9071"/>
        </w:tabs>
        <w:spacing w:after="24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="001B48C8" w:rsidRPr="00CA5782">
        <w:rPr>
          <w:b/>
          <w:sz w:val="22"/>
          <w:szCs w:val="22"/>
        </w:rPr>
        <w:t>nformacje dotyczące wyboru najkorzystniejszej oferty:</w:t>
      </w:r>
    </w:p>
    <w:p w:rsidR="00347C8B" w:rsidRPr="00CA5782" w:rsidRDefault="001B48C8" w:rsidP="00C92B00">
      <w:pPr>
        <w:pStyle w:val="Bodytext1"/>
        <w:numPr>
          <w:ilvl w:val="0"/>
          <w:numId w:val="8"/>
        </w:numPr>
        <w:shd w:val="clear" w:color="auto" w:fill="auto"/>
        <w:tabs>
          <w:tab w:val="left" w:pos="9071"/>
        </w:tabs>
        <w:spacing w:after="0" w:line="276" w:lineRule="auto"/>
        <w:rPr>
          <w:sz w:val="22"/>
          <w:szCs w:val="22"/>
        </w:rPr>
      </w:pPr>
      <w:r w:rsidRPr="00CA5782">
        <w:rPr>
          <w:sz w:val="22"/>
          <w:szCs w:val="22"/>
        </w:rPr>
        <w:t xml:space="preserve">Jeżeli cena oferty wydaje się rażąco niska w stosunku do przedmiotu zamówienia i budzi wątpliwości Zamawiającego co do możliwości wykonania przedmiotu zamówienia zgodnie z wymaganiami określonymi przez Zamawiającego lub wynikającymi z odrębnych przepisów, Zamawiający może zwrócić się o udzielenie wyjaśnień, w tym złożenie dowodów, dotyczących elementów oferty mających wpływ na wysokość ceny. Zamawiający odrzuca ofertę Wykonawcy, który nie złożył wyjaśnień lub jeżeli dokonana ocena wyjaśnień wraz z dostarczonymi dowodami potwierdza, że oferta zawiera rażąco niską cenę </w:t>
      </w:r>
      <w:r w:rsidR="00F96FED" w:rsidRPr="00CA5782">
        <w:rPr>
          <w:sz w:val="22"/>
          <w:szCs w:val="22"/>
        </w:rPr>
        <w:t xml:space="preserve">w </w:t>
      </w:r>
      <w:r w:rsidRPr="00CA5782">
        <w:rPr>
          <w:sz w:val="22"/>
          <w:szCs w:val="22"/>
        </w:rPr>
        <w:t xml:space="preserve">stosunku do przedmiotu zamówienia. </w:t>
      </w:r>
    </w:p>
    <w:p w:rsidR="00347C8B" w:rsidRPr="00CA5782" w:rsidRDefault="00347C8B" w:rsidP="00272757">
      <w:pPr>
        <w:pStyle w:val="Bodytext1"/>
        <w:numPr>
          <w:ilvl w:val="0"/>
          <w:numId w:val="8"/>
        </w:numPr>
        <w:shd w:val="clear" w:color="auto" w:fill="auto"/>
        <w:tabs>
          <w:tab w:val="left" w:pos="9071"/>
        </w:tabs>
        <w:spacing w:after="240" w:line="276" w:lineRule="auto"/>
        <w:rPr>
          <w:sz w:val="22"/>
          <w:szCs w:val="22"/>
        </w:rPr>
      </w:pPr>
      <w:r w:rsidRPr="00CA5782">
        <w:rPr>
          <w:sz w:val="22"/>
          <w:szCs w:val="22"/>
        </w:rPr>
        <w:t>Niezwłocznie po dokonaniu wyboru, Zamawiający powiadomi oferenta, którego oferta została uznana jako najkorzystniejsza.</w:t>
      </w:r>
    </w:p>
    <w:p w:rsidR="001B48C8" w:rsidRPr="00CA5782" w:rsidRDefault="001B48C8" w:rsidP="00272757">
      <w:pPr>
        <w:pStyle w:val="Bodytext1"/>
        <w:numPr>
          <w:ilvl w:val="0"/>
          <w:numId w:val="10"/>
        </w:numPr>
        <w:shd w:val="clear" w:color="auto" w:fill="auto"/>
        <w:tabs>
          <w:tab w:val="left" w:pos="9071"/>
        </w:tabs>
        <w:spacing w:after="240" w:line="276" w:lineRule="auto"/>
        <w:rPr>
          <w:b/>
          <w:sz w:val="22"/>
          <w:szCs w:val="22"/>
        </w:rPr>
      </w:pPr>
      <w:r w:rsidRPr="00CA5782">
        <w:rPr>
          <w:b/>
          <w:sz w:val="22"/>
          <w:szCs w:val="22"/>
        </w:rPr>
        <w:t>I</w:t>
      </w:r>
      <w:r w:rsidR="00740802">
        <w:rPr>
          <w:b/>
          <w:sz w:val="22"/>
          <w:szCs w:val="22"/>
        </w:rPr>
        <w:t>n</w:t>
      </w:r>
      <w:r w:rsidRPr="00CA5782">
        <w:rPr>
          <w:b/>
          <w:sz w:val="22"/>
          <w:szCs w:val="22"/>
        </w:rPr>
        <w:t>formacje dotyczące zawarcia umowy</w:t>
      </w:r>
      <w:r w:rsidR="00EB354F" w:rsidRPr="00CA5782">
        <w:rPr>
          <w:b/>
          <w:sz w:val="22"/>
          <w:szCs w:val="22"/>
        </w:rPr>
        <w:t>:</w:t>
      </w:r>
      <w:r w:rsidRPr="00CA5782">
        <w:rPr>
          <w:sz w:val="22"/>
          <w:szCs w:val="22"/>
        </w:rPr>
        <w:t xml:space="preserve"> </w:t>
      </w:r>
    </w:p>
    <w:p w:rsidR="00EB354F" w:rsidRPr="00CA5782" w:rsidRDefault="00EB354F" w:rsidP="00272757">
      <w:pPr>
        <w:pStyle w:val="Bodytext1"/>
        <w:numPr>
          <w:ilvl w:val="0"/>
          <w:numId w:val="4"/>
        </w:numPr>
        <w:spacing w:after="0" w:line="276" w:lineRule="auto"/>
        <w:rPr>
          <w:sz w:val="22"/>
          <w:szCs w:val="22"/>
        </w:rPr>
      </w:pPr>
      <w:r w:rsidRPr="00CA5782">
        <w:rPr>
          <w:sz w:val="22"/>
          <w:szCs w:val="22"/>
        </w:rPr>
        <w:t>Wykonawca, którego oferta została uznana za najkorzystniejszą w postępowaniu, będzie zobowiązany do podpisania umowy, w terminie</w:t>
      </w:r>
      <w:r w:rsidR="002238D4">
        <w:rPr>
          <w:sz w:val="22"/>
          <w:szCs w:val="22"/>
        </w:rPr>
        <w:t xml:space="preserve"> do 14 dni </w:t>
      </w:r>
      <w:r w:rsidR="005C3FCB">
        <w:rPr>
          <w:sz w:val="22"/>
          <w:szCs w:val="22"/>
        </w:rPr>
        <w:t xml:space="preserve">od </w:t>
      </w:r>
      <w:r w:rsidR="005C3FCB" w:rsidRPr="005C3FCB">
        <w:rPr>
          <w:rFonts w:ascii="Microsoft Sans Serif" w:eastAsia="Times New Roman" w:hAnsi="Microsoft Sans Serif" w:cs="Microsoft Sans Serif"/>
          <w:color w:val="000000"/>
          <w:sz w:val="22"/>
          <w:szCs w:val="22"/>
          <w:lang w:eastAsia="pl-PL"/>
        </w:rPr>
        <w:t xml:space="preserve">dnia powiadomienia przez Zamawiającego o wyborze oferty </w:t>
      </w:r>
      <w:r w:rsidR="005C3FCB">
        <w:rPr>
          <w:rFonts w:ascii="Microsoft Sans Serif" w:eastAsia="Times New Roman" w:hAnsi="Microsoft Sans Serif" w:cs="Microsoft Sans Serif"/>
          <w:color w:val="000000"/>
          <w:sz w:val="22"/>
          <w:szCs w:val="22"/>
          <w:lang w:eastAsia="pl-PL"/>
        </w:rPr>
        <w:t>.</w:t>
      </w:r>
      <w:r w:rsidRPr="00CA5782">
        <w:rPr>
          <w:sz w:val="22"/>
          <w:szCs w:val="22"/>
        </w:rPr>
        <w:t xml:space="preserve"> </w:t>
      </w:r>
    </w:p>
    <w:p w:rsidR="00EB354F" w:rsidRPr="00CA5782" w:rsidRDefault="00EB354F" w:rsidP="00272757">
      <w:pPr>
        <w:pStyle w:val="Bodytext1"/>
        <w:numPr>
          <w:ilvl w:val="0"/>
          <w:numId w:val="4"/>
        </w:numPr>
        <w:spacing w:after="0" w:line="276" w:lineRule="auto"/>
        <w:rPr>
          <w:sz w:val="22"/>
          <w:szCs w:val="22"/>
        </w:rPr>
      </w:pPr>
      <w:r w:rsidRPr="00CA5782">
        <w:rPr>
          <w:sz w:val="22"/>
          <w:szCs w:val="22"/>
        </w:rPr>
        <w:t>Wybrany Wykonawca zostanie powiadomiony o miejscu i terminie zawarcia umowy jak również o wszelkich ewentualnych dodatkowych formalnościach, jakie winny zostać dopełnione w celu zawarcia umowy.</w:t>
      </w:r>
    </w:p>
    <w:p w:rsidR="00EB354F" w:rsidRPr="00CA5782" w:rsidRDefault="00EB354F" w:rsidP="00272757">
      <w:pPr>
        <w:pStyle w:val="Bodytext1"/>
        <w:numPr>
          <w:ilvl w:val="0"/>
          <w:numId w:val="4"/>
        </w:numPr>
        <w:spacing w:after="0" w:line="276" w:lineRule="auto"/>
        <w:rPr>
          <w:sz w:val="22"/>
          <w:szCs w:val="22"/>
        </w:rPr>
      </w:pPr>
      <w:r w:rsidRPr="00CA5782">
        <w:rPr>
          <w:sz w:val="22"/>
          <w:szCs w:val="22"/>
        </w:rPr>
        <w:t>Jeżeli Wykonawca, którego oferta została wybrana, po otrzymaniu informacji o wyborze oferty nie podpisał umowy wyznaczonym terminie, to Zamawiającemu przysługuje prawo zawarcia umowy z kolejnym Wykonawcą, którego oferta była następna w rankingu ofert.</w:t>
      </w:r>
    </w:p>
    <w:p w:rsidR="00A17D69" w:rsidRPr="00CA5782" w:rsidRDefault="00EB354F" w:rsidP="00272757">
      <w:pPr>
        <w:pStyle w:val="Bodytext1"/>
        <w:numPr>
          <w:ilvl w:val="0"/>
          <w:numId w:val="4"/>
        </w:numPr>
        <w:spacing w:after="0" w:line="276" w:lineRule="auto"/>
        <w:rPr>
          <w:b/>
          <w:sz w:val="22"/>
          <w:szCs w:val="22"/>
        </w:rPr>
      </w:pPr>
      <w:r w:rsidRPr="00CA5782">
        <w:rPr>
          <w:sz w:val="22"/>
          <w:szCs w:val="22"/>
        </w:rPr>
        <w:lastRenderedPageBreak/>
        <w:t>Umowa zostanie zawarta na warunkach określonych we w</w:t>
      </w:r>
      <w:r w:rsidR="001D6712" w:rsidRPr="00CA5782">
        <w:rPr>
          <w:sz w:val="22"/>
          <w:szCs w:val="22"/>
        </w:rPr>
        <w:t>zorze stanowiącym załącznik nr 4</w:t>
      </w:r>
      <w:r w:rsidRPr="00CA5782">
        <w:rPr>
          <w:sz w:val="22"/>
          <w:szCs w:val="22"/>
        </w:rPr>
        <w:t xml:space="preserve"> do niniejszej zaproszenia. Umowa musi również zawierać w swej treści wszystkie elementy oferty Wykonawcy.</w:t>
      </w:r>
      <w:r w:rsidR="00CA5782" w:rsidRPr="00CA5782">
        <w:rPr>
          <w:sz w:val="22"/>
          <w:szCs w:val="22"/>
        </w:rPr>
        <w:t xml:space="preserve"> </w:t>
      </w:r>
    </w:p>
    <w:p w:rsidR="001B48C8" w:rsidRPr="00CA5782" w:rsidRDefault="001B48C8" w:rsidP="00272757">
      <w:pPr>
        <w:pStyle w:val="Bodytext1"/>
        <w:numPr>
          <w:ilvl w:val="0"/>
          <w:numId w:val="10"/>
        </w:numPr>
        <w:shd w:val="clear" w:color="auto" w:fill="auto"/>
        <w:tabs>
          <w:tab w:val="left" w:pos="142"/>
        </w:tabs>
        <w:spacing w:after="240" w:line="276" w:lineRule="auto"/>
        <w:rPr>
          <w:b/>
          <w:sz w:val="22"/>
          <w:szCs w:val="22"/>
        </w:rPr>
      </w:pPr>
      <w:r w:rsidRPr="00CA5782">
        <w:rPr>
          <w:b/>
          <w:sz w:val="22"/>
          <w:szCs w:val="22"/>
        </w:rPr>
        <w:t>Inne informacje dotyczące zamówienia:</w:t>
      </w:r>
    </w:p>
    <w:p w:rsidR="005C3FCB" w:rsidRPr="005C3FCB" w:rsidRDefault="005C3FCB" w:rsidP="005C3FCB">
      <w:pPr>
        <w:pStyle w:val="Bodytext1"/>
        <w:numPr>
          <w:ilvl w:val="1"/>
          <w:numId w:val="2"/>
        </w:numPr>
        <w:shd w:val="clear" w:color="auto" w:fill="auto"/>
        <w:tabs>
          <w:tab w:val="left" w:pos="284"/>
        </w:tabs>
        <w:spacing w:after="0" w:line="240" w:lineRule="auto"/>
        <w:ind w:left="284" w:hanging="284"/>
        <w:rPr>
          <w:rFonts w:eastAsia="Calibri"/>
          <w:sz w:val="22"/>
          <w:szCs w:val="22"/>
        </w:rPr>
      </w:pPr>
      <w:r w:rsidRPr="005C3FCB">
        <w:rPr>
          <w:rFonts w:eastAsia="Calibri"/>
          <w:sz w:val="22"/>
          <w:szCs w:val="22"/>
        </w:rPr>
        <w:t>Wynagrodzenie płatne będzie po wykonaniu i dostarczeniu przedmiotu zamówienia</w:t>
      </w:r>
      <w:r w:rsidR="00375B4C">
        <w:rPr>
          <w:rFonts w:eastAsia="Calibri"/>
          <w:sz w:val="22"/>
          <w:szCs w:val="22"/>
        </w:rPr>
        <w:t xml:space="preserve"> zgodnie</w:t>
      </w:r>
      <w:r w:rsidR="00740802">
        <w:rPr>
          <w:rFonts w:eastAsia="Calibri"/>
          <w:sz w:val="22"/>
          <w:szCs w:val="22"/>
        </w:rPr>
        <w:t xml:space="preserve"> z </w:t>
      </w:r>
      <w:r w:rsidR="00375B4C">
        <w:rPr>
          <w:rFonts w:eastAsia="Calibri"/>
          <w:sz w:val="22"/>
          <w:szCs w:val="22"/>
        </w:rPr>
        <w:t xml:space="preserve">umową </w:t>
      </w:r>
      <w:r w:rsidRPr="005C3FCB">
        <w:rPr>
          <w:rFonts w:eastAsia="Calibri"/>
          <w:sz w:val="22"/>
          <w:szCs w:val="22"/>
        </w:rPr>
        <w:t>, przelewem na konto wykonawcy w terminie 14 dni, licząc od dnia przedłożenia prawidłowo wystawionej faktury VAT/rachunku  przez wykonawcę. Datą zapłaty faktury VAT będzie data obciążenia konta zamawiającego.</w:t>
      </w:r>
    </w:p>
    <w:p w:rsidR="005C3FCB" w:rsidRPr="005C3FCB" w:rsidRDefault="005C3FCB" w:rsidP="005C3FCB">
      <w:pPr>
        <w:tabs>
          <w:tab w:val="left" w:pos="2977"/>
        </w:tabs>
        <w:jc w:val="both"/>
        <w:rPr>
          <w:rFonts w:ascii="Arial" w:eastAsia="Calibri" w:hAnsi="Arial" w:cs="Arial"/>
          <w:b/>
          <w:color w:val="auto"/>
          <w:sz w:val="22"/>
          <w:szCs w:val="22"/>
          <w:lang w:eastAsia="en-US"/>
        </w:rPr>
      </w:pPr>
      <w:r w:rsidRPr="005C3FCB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Dane do faktury VAT/rachunku:</w:t>
      </w:r>
      <w:r w:rsidRPr="005C3FCB">
        <w:rPr>
          <w:rFonts w:ascii="Arial" w:eastAsia="Calibri" w:hAnsi="Arial" w:cs="Arial"/>
          <w:color w:val="auto"/>
          <w:sz w:val="22"/>
          <w:szCs w:val="22"/>
          <w:lang w:eastAsia="en-US"/>
        </w:rPr>
        <w:tab/>
        <w:t>Nabywca:</w:t>
      </w:r>
      <w:r w:rsidRPr="005C3FCB">
        <w:rPr>
          <w:rFonts w:ascii="Arial" w:eastAsia="Calibri" w:hAnsi="Arial" w:cs="Arial"/>
          <w:b/>
          <w:color w:val="auto"/>
          <w:sz w:val="22"/>
          <w:szCs w:val="22"/>
          <w:lang w:eastAsia="en-US"/>
        </w:rPr>
        <w:t xml:space="preserve"> Województwo Podkarpackie</w:t>
      </w:r>
      <w:r w:rsidR="00375B4C">
        <w:rPr>
          <w:rFonts w:ascii="Arial" w:eastAsia="Calibri" w:hAnsi="Arial" w:cs="Arial"/>
          <w:b/>
          <w:color w:val="auto"/>
          <w:sz w:val="22"/>
          <w:szCs w:val="22"/>
          <w:lang w:eastAsia="en-US"/>
        </w:rPr>
        <w:t xml:space="preserve"> </w:t>
      </w:r>
      <w:r w:rsidRPr="005C3FCB">
        <w:rPr>
          <w:rFonts w:ascii="Arial" w:eastAsia="Calibri" w:hAnsi="Arial" w:cs="Arial"/>
          <w:b/>
          <w:color w:val="auto"/>
          <w:sz w:val="22"/>
          <w:szCs w:val="22"/>
          <w:lang w:eastAsia="en-US"/>
        </w:rPr>
        <w:t>Al. Łukasza Cieplińskiego 435 – 010 Rzeszów</w:t>
      </w:r>
      <w:r w:rsidR="00375B4C">
        <w:rPr>
          <w:rFonts w:ascii="Arial" w:eastAsia="Calibri" w:hAnsi="Arial" w:cs="Arial"/>
          <w:b/>
          <w:color w:val="auto"/>
          <w:sz w:val="22"/>
          <w:szCs w:val="22"/>
          <w:lang w:eastAsia="en-US"/>
        </w:rPr>
        <w:t xml:space="preserve"> </w:t>
      </w:r>
      <w:r w:rsidRPr="005C3FCB">
        <w:rPr>
          <w:rFonts w:ascii="Arial" w:eastAsia="Calibri" w:hAnsi="Arial" w:cs="Arial"/>
          <w:b/>
          <w:color w:val="auto"/>
          <w:sz w:val="22"/>
          <w:szCs w:val="22"/>
          <w:lang w:eastAsia="en-US"/>
        </w:rPr>
        <w:t>NIP: 813-33-15-014</w:t>
      </w:r>
    </w:p>
    <w:p w:rsidR="005C3FCB" w:rsidRPr="005C3FCB" w:rsidRDefault="005C3FCB" w:rsidP="005C3FCB">
      <w:pPr>
        <w:autoSpaceDE w:val="0"/>
        <w:autoSpaceDN w:val="0"/>
        <w:adjustRightInd w:val="0"/>
        <w:ind w:left="4254" w:right="-2"/>
        <w:jc w:val="both"/>
        <w:rPr>
          <w:rFonts w:ascii="Tahoma" w:hAnsi="Tahoma" w:cs="Tahoma"/>
          <w:sz w:val="22"/>
          <w:szCs w:val="22"/>
        </w:rPr>
      </w:pPr>
      <w:r w:rsidRPr="005C3FCB">
        <w:rPr>
          <w:rFonts w:ascii="Tahoma" w:hAnsi="Tahoma" w:cs="Tahoma"/>
          <w:sz w:val="22"/>
          <w:szCs w:val="22"/>
        </w:rPr>
        <w:t>Odbiorca:</w:t>
      </w:r>
    </w:p>
    <w:p w:rsidR="005C3FCB" w:rsidRPr="005C3FCB" w:rsidRDefault="005C3FCB" w:rsidP="005C3FCB">
      <w:pPr>
        <w:autoSpaceDE w:val="0"/>
        <w:autoSpaceDN w:val="0"/>
        <w:adjustRightInd w:val="0"/>
        <w:ind w:left="4254" w:right="-2"/>
        <w:jc w:val="both"/>
        <w:rPr>
          <w:rFonts w:ascii="Tahoma" w:hAnsi="Tahoma" w:cs="Tahoma"/>
          <w:b/>
          <w:sz w:val="22"/>
          <w:szCs w:val="22"/>
        </w:rPr>
      </w:pPr>
      <w:r w:rsidRPr="005C3FCB">
        <w:rPr>
          <w:rFonts w:ascii="Tahoma" w:hAnsi="Tahoma" w:cs="Tahoma"/>
          <w:b/>
          <w:sz w:val="22"/>
          <w:szCs w:val="22"/>
        </w:rPr>
        <w:t xml:space="preserve">Urząd Marszałkowski </w:t>
      </w:r>
    </w:p>
    <w:p w:rsidR="005C3FCB" w:rsidRPr="005C3FCB" w:rsidRDefault="005C3FCB" w:rsidP="005C3FCB">
      <w:pPr>
        <w:autoSpaceDE w:val="0"/>
        <w:autoSpaceDN w:val="0"/>
        <w:adjustRightInd w:val="0"/>
        <w:ind w:left="4254" w:right="-2"/>
        <w:jc w:val="both"/>
        <w:rPr>
          <w:rFonts w:ascii="Tahoma" w:hAnsi="Tahoma" w:cs="Tahoma"/>
          <w:b/>
          <w:sz w:val="22"/>
          <w:szCs w:val="22"/>
        </w:rPr>
      </w:pPr>
      <w:r w:rsidRPr="005C3FCB">
        <w:rPr>
          <w:rFonts w:ascii="Tahoma" w:hAnsi="Tahoma" w:cs="Tahoma"/>
          <w:b/>
          <w:sz w:val="22"/>
          <w:szCs w:val="22"/>
        </w:rPr>
        <w:t xml:space="preserve">Województwa Podkarpackiego </w:t>
      </w:r>
    </w:p>
    <w:p w:rsidR="005C3FCB" w:rsidRPr="005C3FCB" w:rsidRDefault="005C3FCB" w:rsidP="005C3FCB">
      <w:pPr>
        <w:autoSpaceDE w:val="0"/>
        <w:autoSpaceDN w:val="0"/>
        <w:adjustRightInd w:val="0"/>
        <w:ind w:left="4254" w:right="-2"/>
        <w:jc w:val="both"/>
        <w:rPr>
          <w:rFonts w:ascii="Tahoma" w:hAnsi="Tahoma" w:cs="Tahoma"/>
          <w:b/>
          <w:sz w:val="22"/>
          <w:szCs w:val="22"/>
        </w:rPr>
      </w:pPr>
      <w:r w:rsidRPr="005C3FCB">
        <w:rPr>
          <w:rFonts w:ascii="Tahoma" w:hAnsi="Tahoma" w:cs="Tahoma"/>
          <w:b/>
          <w:sz w:val="22"/>
          <w:szCs w:val="22"/>
        </w:rPr>
        <w:t>w Rzeszowie</w:t>
      </w:r>
    </w:p>
    <w:p w:rsidR="005C3FCB" w:rsidRPr="005C3FCB" w:rsidRDefault="005C3FCB" w:rsidP="005C3FCB">
      <w:pPr>
        <w:autoSpaceDE w:val="0"/>
        <w:autoSpaceDN w:val="0"/>
        <w:adjustRightInd w:val="0"/>
        <w:ind w:left="4254" w:right="-2"/>
        <w:jc w:val="both"/>
        <w:rPr>
          <w:rFonts w:ascii="Tahoma" w:hAnsi="Tahoma" w:cs="Tahoma"/>
          <w:b/>
          <w:sz w:val="22"/>
          <w:szCs w:val="22"/>
        </w:rPr>
      </w:pPr>
      <w:r w:rsidRPr="005C3FCB">
        <w:rPr>
          <w:rFonts w:ascii="Tahoma" w:hAnsi="Tahoma" w:cs="Tahoma"/>
          <w:b/>
          <w:sz w:val="22"/>
          <w:szCs w:val="22"/>
        </w:rPr>
        <w:t>al. Łukasza Cieplińskiego 4</w:t>
      </w:r>
    </w:p>
    <w:p w:rsidR="005C3FCB" w:rsidRPr="005C3FCB" w:rsidRDefault="00375B4C" w:rsidP="005C3FCB">
      <w:pPr>
        <w:pStyle w:val="Akapitzlist"/>
        <w:numPr>
          <w:ilvl w:val="1"/>
          <w:numId w:val="12"/>
        </w:numPr>
        <w:autoSpaceDE w:val="0"/>
        <w:autoSpaceDN w:val="0"/>
        <w:adjustRightInd w:val="0"/>
        <w:ind w:right="-2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Rz</w:t>
      </w:r>
      <w:r w:rsidR="005C3FCB" w:rsidRPr="005C3FCB">
        <w:rPr>
          <w:rFonts w:ascii="Tahoma" w:hAnsi="Tahoma" w:cs="Tahoma"/>
          <w:b/>
          <w:sz w:val="22"/>
          <w:szCs w:val="22"/>
        </w:rPr>
        <w:t>eszów.</w:t>
      </w:r>
    </w:p>
    <w:p w:rsidR="001A4B2C" w:rsidRPr="00CA5782" w:rsidRDefault="005C3FCB" w:rsidP="005C3FCB">
      <w:pPr>
        <w:pStyle w:val="Bodytext1"/>
        <w:shd w:val="clear" w:color="auto" w:fill="auto"/>
        <w:tabs>
          <w:tab w:val="left" w:pos="142"/>
        </w:tabs>
        <w:spacing w:after="0" w:line="276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2.</w:t>
      </w:r>
      <w:r w:rsidR="001A4B2C" w:rsidRPr="00CA5782">
        <w:rPr>
          <w:sz w:val="22"/>
          <w:szCs w:val="22"/>
        </w:rPr>
        <w:t>Złożenie zapytania ofertowego, jak też otrzymanie w jego wyniku oferty, nie jest równoznaczne z udzieleniem zamówienia.</w:t>
      </w:r>
    </w:p>
    <w:p w:rsidR="00347C8B" w:rsidRPr="00CA5782" w:rsidRDefault="005C3FCB" w:rsidP="005C3FCB">
      <w:pPr>
        <w:pStyle w:val="Bodytext1"/>
        <w:shd w:val="clear" w:color="auto" w:fill="auto"/>
        <w:tabs>
          <w:tab w:val="left" w:pos="142"/>
        </w:tabs>
        <w:spacing w:after="0" w:line="276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3.</w:t>
      </w:r>
      <w:r w:rsidR="001B48C8" w:rsidRPr="00CA5782">
        <w:rPr>
          <w:sz w:val="22"/>
          <w:szCs w:val="22"/>
        </w:rPr>
        <w:t xml:space="preserve">Zamawiający może unieważnić postępowanie o udzielenie zamówienia, jeżeli cena najkorzystniejszej oferty lub oferta z najniższą ceną przewyższa kwotę jaką zamawiający zamierza przeznaczyć na sfinansowanie zamówienia.  </w:t>
      </w:r>
    </w:p>
    <w:p w:rsidR="00347C8B" w:rsidRPr="00CA5782" w:rsidRDefault="005C3FCB" w:rsidP="005C3FCB">
      <w:pPr>
        <w:pStyle w:val="Bodytext1"/>
        <w:shd w:val="clear" w:color="auto" w:fill="auto"/>
        <w:tabs>
          <w:tab w:val="left" w:pos="142"/>
        </w:tabs>
        <w:spacing w:after="0" w:line="276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4.</w:t>
      </w:r>
      <w:r w:rsidR="00347C8B" w:rsidRPr="00CA5782">
        <w:rPr>
          <w:sz w:val="22"/>
          <w:szCs w:val="22"/>
        </w:rPr>
        <w:t xml:space="preserve">Postępowanie o udzielenie zamówienia podlega unieważnieniu również w </w:t>
      </w:r>
      <w:r w:rsidR="002A3259" w:rsidRPr="00CA5782">
        <w:rPr>
          <w:sz w:val="22"/>
          <w:szCs w:val="22"/>
        </w:rPr>
        <w:t>przypadku, gdy</w:t>
      </w:r>
      <w:r w:rsidR="00347C8B" w:rsidRPr="00CA5782">
        <w:rPr>
          <w:sz w:val="22"/>
          <w:szCs w:val="22"/>
        </w:rPr>
        <w:t xml:space="preserve"> nie złożono w nim co najmniej </w:t>
      </w:r>
      <w:r w:rsidR="00141F76" w:rsidRPr="00CA5782">
        <w:rPr>
          <w:sz w:val="22"/>
          <w:szCs w:val="22"/>
        </w:rPr>
        <w:t>jednej</w:t>
      </w:r>
      <w:r w:rsidR="00347C8B" w:rsidRPr="00CA5782">
        <w:rPr>
          <w:sz w:val="22"/>
          <w:szCs w:val="22"/>
        </w:rPr>
        <w:t xml:space="preserve"> ważn</w:t>
      </w:r>
      <w:r w:rsidR="00141F76" w:rsidRPr="00CA5782">
        <w:rPr>
          <w:sz w:val="22"/>
          <w:szCs w:val="22"/>
        </w:rPr>
        <w:t>ej</w:t>
      </w:r>
      <w:r w:rsidR="00347C8B" w:rsidRPr="00CA5782">
        <w:rPr>
          <w:sz w:val="22"/>
          <w:szCs w:val="22"/>
        </w:rPr>
        <w:t xml:space="preserve"> ofert</w:t>
      </w:r>
      <w:r w:rsidR="00141F76" w:rsidRPr="00CA5782">
        <w:rPr>
          <w:sz w:val="22"/>
          <w:szCs w:val="22"/>
        </w:rPr>
        <w:t>y</w:t>
      </w:r>
      <w:r w:rsidR="00347C8B" w:rsidRPr="00CA5782">
        <w:rPr>
          <w:sz w:val="22"/>
          <w:szCs w:val="22"/>
        </w:rPr>
        <w:t>.</w:t>
      </w:r>
    </w:p>
    <w:p w:rsidR="00066C63" w:rsidRPr="00CA5782" w:rsidRDefault="005C3FCB" w:rsidP="005C3FCB">
      <w:pPr>
        <w:pStyle w:val="Bodytext1"/>
        <w:shd w:val="clear" w:color="auto" w:fill="auto"/>
        <w:tabs>
          <w:tab w:val="left" w:pos="142"/>
        </w:tabs>
        <w:spacing w:after="0" w:line="276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5.</w:t>
      </w:r>
      <w:r w:rsidR="00066C63" w:rsidRPr="00CA5782">
        <w:rPr>
          <w:sz w:val="22"/>
          <w:szCs w:val="22"/>
        </w:rPr>
        <w:t>Zamawiający poprawia w ofercie:</w:t>
      </w:r>
    </w:p>
    <w:p w:rsidR="00066C63" w:rsidRPr="00CA5782" w:rsidRDefault="00066C63" w:rsidP="00272757">
      <w:pPr>
        <w:pStyle w:val="Bodytext1"/>
        <w:numPr>
          <w:ilvl w:val="1"/>
          <w:numId w:val="1"/>
        </w:numPr>
        <w:shd w:val="clear" w:color="auto" w:fill="auto"/>
        <w:tabs>
          <w:tab w:val="left" w:pos="142"/>
          <w:tab w:val="left" w:pos="567"/>
          <w:tab w:val="left" w:pos="1276"/>
        </w:tabs>
        <w:spacing w:after="0" w:line="276" w:lineRule="auto"/>
        <w:ind w:left="851" w:hanging="426"/>
        <w:rPr>
          <w:sz w:val="22"/>
          <w:szCs w:val="22"/>
        </w:rPr>
      </w:pPr>
      <w:r w:rsidRPr="00CA5782">
        <w:rPr>
          <w:sz w:val="22"/>
          <w:szCs w:val="22"/>
        </w:rPr>
        <w:t>oczywiste omyłki pisarskie,</w:t>
      </w:r>
    </w:p>
    <w:p w:rsidR="00066C63" w:rsidRPr="00CA5782" w:rsidRDefault="00066C63" w:rsidP="00272757">
      <w:pPr>
        <w:pStyle w:val="Bodytext1"/>
        <w:numPr>
          <w:ilvl w:val="1"/>
          <w:numId w:val="1"/>
        </w:numPr>
        <w:shd w:val="clear" w:color="auto" w:fill="auto"/>
        <w:tabs>
          <w:tab w:val="left" w:pos="142"/>
          <w:tab w:val="left" w:pos="567"/>
          <w:tab w:val="left" w:pos="1276"/>
        </w:tabs>
        <w:spacing w:after="0" w:line="276" w:lineRule="auto"/>
        <w:ind w:left="851" w:hanging="426"/>
        <w:rPr>
          <w:sz w:val="22"/>
          <w:szCs w:val="22"/>
        </w:rPr>
      </w:pPr>
      <w:r w:rsidRPr="00CA5782">
        <w:rPr>
          <w:sz w:val="22"/>
          <w:szCs w:val="22"/>
        </w:rPr>
        <w:t>oczywiste omyłki rachunkowe, z uwzględnieniem konsekwencji rachunkowych dokonanych poprawek,</w:t>
      </w:r>
    </w:p>
    <w:p w:rsidR="00066C63" w:rsidRPr="00CA5782" w:rsidRDefault="00066C63" w:rsidP="00272757">
      <w:pPr>
        <w:pStyle w:val="Bodytext1"/>
        <w:numPr>
          <w:ilvl w:val="1"/>
          <w:numId w:val="1"/>
        </w:numPr>
        <w:shd w:val="clear" w:color="auto" w:fill="auto"/>
        <w:tabs>
          <w:tab w:val="left" w:pos="142"/>
          <w:tab w:val="left" w:pos="567"/>
          <w:tab w:val="left" w:pos="1276"/>
        </w:tabs>
        <w:spacing w:after="0" w:line="276" w:lineRule="auto"/>
        <w:ind w:left="851" w:hanging="426"/>
        <w:rPr>
          <w:sz w:val="22"/>
          <w:szCs w:val="22"/>
        </w:rPr>
      </w:pPr>
      <w:r w:rsidRPr="00CA5782">
        <w:rPr>
          <w:sz w:val="22"/>
          <w:szCs w:val="22"/>
        </w:rPr>
        <w:t>inne omyłki polegające na niezgodności oferty z opisem z treścią zaproszenia, niepowodująca istotnych zmian w treści oferty,</w:t>
      </w:r>
    </w:p>
    <w:p w:rsidR="00066C63" w:rsidRPr="00CA5782" w:rsidRDefault="00066C63" w:rsidP="00272757">
      <w:pPr>
        <w:pStyle w:val="Bodytext1"/>
        <w:shd w:val="clear" w:color="auto" w:fill="auto"/>
        <w:tabs>
          <w:tab w:val="left" w:pos="142"/>
          <w:tab w:val="left" w:pos="993"/>
        </w:tabs>
        <w:spacing w:after="0" w:line="276" w:lineRule="auto"/>
        <w:ind w:firstLine="0"/>
        <w:rPr>
          <w:sz w:val="22"/>
          <w:szCs w:val="22"/>
        </w:rPr>
      </w:pPr>
      <w:r w:rsidRPr="00CA5782">
        <w:rPr>
          <w:sz w:val="22"/>
          <w:szCs w:val="22"/>
        </w:rPr>
        <w:t xml:space="preserve">   – niezwłocznie zawiadamiając o tym wykonawcę, którego oferta została poprawiona. </w:t>
      </w:r>
    </w:p>
    <w:p w:rsidR="00066C63" w:rsidRPr="00CA5782" w:rsidRDefault="005C3FCB" w:rsidP="005C3FCB">
      <w:pPr>
        <w:pStyle w:val="Bodytext1"/>
        <w:shd w:val="clear" w:color="auto" w:fill="auto"/>
        <w:tabs>
          <w:tab w:val="left" w:pos="142"/>
        </w:tabs>
        <w:spacing w:after="0" w:line="276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6.</w:t>
      </w:r>
      <w:r w:rsidR="00066C63" w:rsidRPr="00CA5782">
        <w:rPr>
          <w:sz w:val="22"/>
          <w:szCs w:val="22"/>
        </w:rPr>
        <w:t xml:space="preserve">Zamawiający zastrzega sobie prawo do wprowadzania zmian zakresu rzeczowego przedsięwzięcia, jeśli na etapie opracowania dokumentów stanowiących przedmiot zamówienia zaistnieją okoliczności powodujące konieczność </w:t>
      </w:r>
      <w:r w:rsidR="00823A52" w:rsidRPr="00CA5782">
        <w:rPr>
          <w:sz w:val="22"/>
          <w:szCs w:val="22"/>
        </w:rPr>
        <w:t xml:space="preserve">zmian, </w:t>
      </w:r>
      <w:r w:rsidR="00066C63" w:rsidRPr="00CA5782">
        <w:rPr>
          <w:sz w:val="22"/>
          <w:szCs w:val="22"/>
        </w:rPr>
        <w:t xml:space="preserve">które nie były znane na etapie ogłaszania zapytania </w:t>
      </w:r>
      <w:r w:rsidR="002A3259" w:rsidRPr="00CA5782">
        <w:rPr>
          <w:sz w:val="22"/>
          <w:szCs w:val="22"/>
        </w:rPr>
        <w:t xml:space="preserve">ofertowego. </w:t>
      </w:r>
    </w:p>
    <w:p w:rsidR="000F6902" w:rsidRDefault="005C3FCB" w:rsidP="005C3FCB">
      <w:pPr>
        <w:pStyle w:val="Bodytext1"/>
        <w:shd w:val="clear" w:color="auto" w:fill="auto"/>
        <w:tabs>
          <w:tab w:val="left" w:pos="142"/>
        </w:tabs>
        <w:spacing w:after="0" w:line="276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7.</w:t>
      </w:r>
      <w:r w:rsidR="00066C63" w:rsidRPr="00CA5782">
        <w:rPr>
          <w:sz w:val="22"/>
          <w:szCs w:val="22"/>
        </w:rPr>
        <w:t>Zamawiający dopuszcza, aby za pisemną zgodą Zamawiającego modyfikować zakres rzeczowy projektu tak, aby spełnić kryteria kwalifikowalności wydatków lub/i funkcjonalności projektu lub/i zwiększyć efektywność wydatkowanych środków.</w:t>
      </w:r>
    </w:p>
    <w:p w:rsidR="00740802" w:rsidRPr="00904989" w:rsidRDefault="00740802" w:rsidP="005C3FCB">
      <w:pPr>
        <w:pStyle w:val="Bodytext1"/>
        <w:shd w:val="clear" w:color="auto" w:fill="auto"/>
        <w:tabs>
          <w:tab w:val="left" w:pos="142"/>
        </w:tabs>
        <w:spacing w:after="0" w:line="276" w:lineRule="auto"/>
        <w:ind w:firstLine="0"/>
        <w:rPr>
          <w:sz w:val="22"/>
          <w:szCs w:val="22"/>
        </w:rPr>
      </w:pPr>
    </w:p>
    <w:p w:rsidR="00A17D69" w:rsidRDefault="00A17D69" w:rsidP="000F6902">
      <w:pPr>
        <w:pStyle w:val="Bodytext141"/>
        <w:shd w:val="clear" w:color="auto" w:fill="auto"/>
        <w:tabs>
          <w:tab w:val="left" w:pos="9071"/>
        </w:tabs>
        <w:spacing w:line="240" w:lineRule="auto"/>
        <w:ind w:firstLine="0"/>
        <w:rPr>
          <w:rStyle w:val="Bodytext140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6466" w:tblpY="-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</w:tblGrid>
      <w:tr w:rsidR="008D3D29" w:rsidRPr="000F6902" w:rsidTr="008D3D29">
        <w:tc>
          <w:tcPr>
            <w:tcW w:w="4956" w:type="dxa"/>
            <w:vAlign w:val="center"/>
          </w:tcPr>
          <w:p w:rsidR="008D3D29" w:rsidRPr="000F6902" w:rsidRDefault="008D3D29" w:rsidP="008D3D29">
            <w:pPr>
              <w:pStyle w:val="Bodytext1"/>
              <w:shd w:val="clear" w:color="auto" w:fill="auto"/>
              <w:tabs>
                <w:tab w:val="left" w:pos="9071"/>
              </w:tabs>
              <w:spacing w:after="0" w:line="240" w:lineRule="auto"/>
              <w:ind w:left="1" w:hanging="142"/>
              <w:jc w:val="center"/>
              <w:rPr>
                <w:i/>
                <w:sz w:val="20"/>
                <w:szCs w:val="20"/>
              </w:rPr>
            </w:pPr>
            <w:r w:rsidRPr="000F6902">
              <w:rPr>
                <w:i/>
                <w:sz w:val="20"/>
                <w:szCs w:val="20"/>
              </w:rPr>
              <w:t>Z up. Zarządu Województwa Podkarpackiego</w:t>
            </w:r>
          </w:p>
          <w:p w:rsidR="008D3D29" w:rsidRPr="000F6902" w:rsidRDefault="008D3D29" w:rsidP="008D3D29">
            <w:pPr>
              <w:pStyle w:val="Bodytext1"/>
              <w:shd w:val="clear" w:color="auto" w:fill="auto"/>
              <w:tabs>
                <w:tab w:val="left" w:pos="9071"/>
              </w:tabs>
              <w:spacing w:after="0" w:line="240" w:lineRule="auto"/>
              <w:ind w:hanging="142"/>
              <w:jc w:val="center"/>
              <w:rPr>
                <w:b/>
                <w:i/>
                <w:sz w:val="20"/>
                <w:szCs w:val="20"/>
              </w:rPr>
            </w:pPr>
            <w:r w:rsidRPr="000F6902">
              <w:rPr>
                <w:b/>
                <w:i/>
                <w:sz w:val="20"/>
                <w:szCs w:val="20"/>
              </w:rPr>
              <w:t>Lesław Majkut</w:t>
            </w:r>
          </w:p>
          <w:p w:rsidR="008D3D29" w:rsidRPr="000F6902" w:rsidRDefault="008D3D29" w:rsidP="008D3D29">
            <w:pPr>
              <w:pStyle w:val="Bodytext1"/>
              <w:shd w:val="clear" w:color="auto" w:fill="auto"/>
              <w:tabs>
                <w:tab w:val="left" w:pos="9071"/>
              </w:tabs>
              <w:spacing w:after="0" w:line="240" w:lineRule="auto"/>
              <w:ind w:hanging="142"/>
              <w:jc w:val="center"/>
              <w:rPr>
                <w:i/>
                <w:sz w:val="20"/>
                <w:szCs w:val="20"/>
              </w:rPr>
            </w:pPr>
            <w:r w:rsidRPr="000F6902">
              <w:rPr>
                <w:i/>
                <w:sz w:val="20"/>
                <w:szCs w:val="20"/>
              </w:rPr>
              <w:t>Sekretarz Województwa Podkarpackiego</w:t>
            </w:r>
          </w:p>
          <w:p w:rsidR="008D3D29" w:rsidRPr="000F6902" w:rsidRDefault="008D3D29" w:rsidP="008D3D29">
            <w:pPr>
              <w:pStyle w:val="Bodytext1"/>
              <w:shd w:val="clear" w:color="auto" w:fill="auto"/>
              <w:tabs>
                <w:tab w:val="left" w:pos="9071"/>
              </w:tabs>
              <w:spacing w:after="0" w:line="240" w:lineRule="auto"/>
              <w:ind w:hanging="142"/>
              <w:jc w:val="center"/>
              <w:rPr>
                <w:i/>
                <w:sz w:val="20"/>
                <w:szCs w:val="20"/>
              </w:rPr>
            </w:pPr>
            <w:r w:rsidRPr="000F6902">
              <w:rPr>
                <w:i/>
                <w:sz w:val="20"/>
                <w:szCs w:val="20"/>
              </w:rPr>
              <w:t>Dyrektor Departamentu Organizacyjno-Prawnego</w:t>
            </w:r>
          </w:p>
          <w:p w:rsidR="008D3D29" w:rsidRPr="000F6902" w:rsidRDefault="008D3D29" w:rsidP="008D3D29">
            <w:pPr>
              <w:pStyle w:val="Bodytext1"/>
              <w:shd w:val="clear" w:color="auto" w:fill="auto"/>
              <w:tabs>
                <w:tab w:val="left" w:pos="9071"/>
              </w:tabs>
              <w:spacing w:after="0" w:line="240" w:lineRule="auto"/>
              <w:ind w:hanging="142"/>
              <w:jc w:val="center"/>
              <w:rPr>
                <w:sz w:val="20"/>
                <w:szCs w:val="20"/>
              </w:rPr>
            </w:pPr>
            <w:r w:rsidRPr="000F6902">
              <w:rPr>
                <w:i/>
                <w:sz w:val="20"/>
                <w:szCs w:val="20"/>
              </w:rPr>
              <w:t>data: 21.12.2021 r.</w:t>
            </w:r>
          </w:p>
        </w:tc>
      </w:tr>
    </w:tbl>
    <w:p w:rsidR="00A17D69" w:rsidRDefault="00A17D69" w:rsidP="005726CD">
      <w:pPr>
        <w:pStyle w:val="Bodytext141"/>
        <w:shd w:val="clear" w:color="auto" w:fill="auto"/>
        <w:tabs>
          <w:tab w:val="left" w:pos="9071"/>
        </w:tabs>
        <w:spacing w:line="240" w:lineRule="auto"/>
        <w:ind w:hanging="360"/>
        <w:rPr>
          <w:rStyle w:val="Bodytext140"/>
          <w:sz w:val="20"/>
          <w:szCs w:val="20"/>
        </w:rPr>
      </w:pPr>
    </w:p>
    <w:p w:rsidR="008D3D29" w:rsidRDefault="008D3D29" w:rsidP="005726CD">
      <w:pPr>
        <w:pStyle w:val="Bodytext141"/>
        <w:shd w:val="clear" w:color="auto" w:fill="auto"/>
        <w:tabs>
          <w:tab w:val="left" w:pos="9071"/>
        </w:tabs>
        <w:spacing w:line="240" w:lineRule="auto"/>
        <w:ind w:hanging="360"/>
        <w:rPr>
          <w:rStyle w:val="Bodytext140"/>
          <w:sz w:val="20"/>
          <w:szCs w:val="20"/>
        </w:rPr>
      </w:pPr>
    </w:p>
    <w:p w:rsidR="00A17D69" w:rsidRDefault="00A17D69" w:rsidP="005726CD">
      <w:pPr>
        <w:pStyle w:val="Bodytext141"/>
        <w:shd w:val="clear" w:color="auto" w:fill="auto"/>
        <w:tabs>
          <w:tab w:val="left" w:pos="9071"/>
        </w:tabs>
        <w:spacing w:line="240" w:lineRule="auto"/>
        <w:ind w:hanging="360"/>
        <w:rPr>
          <w:rStyle w:val="Bodytext140"/>
          <w:sz w:val="20"/>
          <w:szCs w:val="20"/>
        </w:rPr>
      </w:pPr>
    </w:p>
    <w:p w:rsidR="00740802" w:rsidRDefault="00740802" w:rsidP="005726CD">
      <w:pPr>
        <w:pStyle w:val="Bodytext141"/>
        <w:shd w:val="clear" w:color="auto" w:fill="auto"/>
        <w:tabs>
          <w:tab w:val="left" w:pos="9071"/>
        </w:tabs>
        <w:spacing w:line="240" w:lineRule="auto"/>
        <w:ind w:hanging="360"/>
        <w:rPr>
          <w:rStyle w:val="Bodytext140"/>
          <w:sz w:val="20"/>
          <w:szCs w:val="20"/>
        </w:rPr>
      </w:pPr>
    </w:p>
    <w:p w:rsidR="00740802" w:rsidRDefault="00740802" w:rsidP="005726CD">
      <w:pPr>
        <w:pStyle w:val="Bodytext141"/>
        <w:shd w:val="clear" w:color="auto" w:fill="auto"/>
        <w:tabs>
          <w:tab w:val="left" w:pos="9071"/>
        </w:tabs>
        <w:spacing w:line="240" w:lineRule="auto"/>
        <w:ind w:hanging="360"/>
        <w:rPr>
          <w:rStyle w:val="Bodytext140"/>
          <w:sz w:val="20"/>
          <w:szCs w:val="20"/>
        </w:rPr>
      </w:pPr>
    </w:p>
    <w:p w:rsidR="005726CD" w:rsidRPr="005726CD" w:rsidRDefault="001B48C8" w:rsidP="005726CD">
      <w:pPr>
        <w:pStyle w:val="Bodytext141"/>
        <w:shd w:val="clear" w:color="auto" w:fill="auto"/>
        <w:tabs>
          <w:tab w:val="left" w:pos="9071"/>
        </w:tabs>
        <w:spacing w:line="240" w:lineRule="auto"/>
        <w:ind w:hanging="360"/>
        <w:rPr>
          <w:b w:val="0"/>
          <w:sz w:val="20"/>
          <w:szCs w:val="20"/>
        </w:rPr>
      </w:pPr>
      <w:r w:rsidRPr="009E5CA4">
        <w:rPr>
          <w:rStyle w:val="Bodytext140"/>
          <w:sz w:val="20"/>
          <w:szCs w:val="20"/>
        </w:rPr>
        <w:t>Załączniki</w:t>
      </w:r>
      <w:r w:rsidRPr="009E5CA4">
        <w:rPr>
          <w:b w:val="0"/>
          <w:sz w:val="20"/>
          <w:szCs w:val="20"/>
        </w:rPr>
        <w:t>:</w:t>
      </w:r>
    </w:p>
    <w:p w:rsidR="005726CD" w:rsidRPr="005726CD" w:rsidRDefault="005726CD" w:rsidP="005726CD">
      <w:pPr>
        <w:pStyle w:val="Bodytext141"/>
        <w:numPr>
          <w:ilvl w:val="3"/>
          <w:numId w:val="6"/>
        </w:numPr>
        <w:shd w:val="clear" w:color="auto" w:fill="auto"/>
        <w:tabs>
          <w:tab w:val="left" w:pos="284"/>
        </w:tabs>
        <w:spacing w:line="240" w:lineRule="auto"/>
        <w:ind w:firstLine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Opis Przedmiotu Zamówienia;</w:t>
      </w:r>
      <w:r w:rsidRPr="005726CD">
        <w:rPr>
          <w:rFonts w:eastAsia="Times New Roman"/>
          <w:b w:val="0"/>
          <w:bCs w:val="0"/>
          <w:color w:val="000000"/>
          <w:sz w:val="22"/>
          <w:szCs w:val="22"/>
          <w:lang w:eastAsia="pl-PL"/>
        </w:rPr>
        <w:t xml:space="preserve"> </w:t>
      </w:r>
    </w:p>
    <w:p w:rsidR="005726CD" w:rsidRDefault="005726CD" w:rsidP="005726CD">
      <w:pPr>
        <w:pStyle w:val="Bodytext141"/>
        <w:numPr>
          <w:ilvl w:val="3"/>
          <w:numId w:val="6"/>
        </w:numPr>
        <w:shd w:val="clear" w:color="auto" w:fill="auto"/>
        <w:tabs>
          <w:tab w:val="left" w:pos="284"/>
        </w:tabs>
        <w:spacing w:line="240" w:lineRule="auto"/>
        <w:ind w:firstLine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O</w:t>
      </w:r>
      <w:r w:rsidRPr="005726CD">
        <w:rPr>
          <w:b w:val="0"/>
          <w:sz w:val="20"/>
          <w:szCs w:val="20"/>
        </w:rPr>
        <w:t>pis kryteriów wraz z podaniem wag tych kryteriów i sposobu oceny ofert</w:t>
      </w:r>
    </w:p>
    <w:p w:rsidR="005726CD" w:rsidRDefault="005726CD" w:rsidP="005726CD">
      <w:pPr>
        <w:pStyle w:val="Bodytext141"/>
        <w:numPr>
          <w:ilvl w:val="3"/>
          <w:numId w:val="6"/>
        </w:numPr>
        <w:shd w:val="clear" w:color="auto" w:fill="auto"/>
        <w:tabs>
          <w:tab w:val="left" w:pos="284"/>
        </w:tabs>
        <w:spacing w:line="240" w:lineRule="auto"/>
        <w:ind w:firstLine="0"/>
        <w:rPr>
          <w:b w:val="0"/>
          <w:sz w:val="20"/>
          <w:szCs w:val="20"/>
        </w:rPr>
      </w:pPr>
      <w:r w:rsidRPr="009E5CA4">
        <w:rPr>
          <w:b w:val="0"/>
          <w:sz w:val="20"/>
          <w:szCs w:val="20"/>
        </w:rPr>
        <w:t>Formularz ofertowy</w:t>
      </w:r>
      <w:r>
        <w:rPr>
          <w:b w:val="0"/>
          <w:sz w:val="20"/>
          <w:szCs w:val="20"/>
        </w:rPr>
        <w:t>;</w:t>
      </w:r>
    </w:p>
    <w:p w:rsidR="004865DC" w:rsidRDefault="004865DC" w:rsidP="005726CD">
      <w:pPr>
        <w:pStyle w:val="Bodytext141"/>
        <w:numPr>
          <w:ilvl w:val="3"/>
          <w:numId w:val="6"/>
        </w:numPr>
        <w:shd w:val="clear" w:color="auto" w:fill="auto"/>
        <w:tabs>
          <w:tab w:val="left" w:pos="284"/>
        </w:tabs>
        <w:spacing w:line="240" w:lineRule="auto"/>
        <w:ind w:firstLine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Istotne postanowienia umowy.</w:t>
      </w:r>
    </w:p>
    <w:p w:rsidR="001B48C8" w:rsidRPr="005726CD" w:rsidRDefault="001B48C8" w:rsidP="005726CD">
      <w:pPr>
        <w:pStyle w:val="Bodytext141"/>
        <w:shd w:val="clear" w:color="auto" w:fill="auto"/>
        <w:tabs>
          <w:tab w:val="left" w:pos="284"/>
        </w:tabs>
        <w:spacing w:line="240" w:lineRule="auto"/>
        <w:ind w:firstLine="0"/>
        <w:rPr>
          <w:b w:val="0"/>
          <w:sz w:val="20"/>
          <w:szCs w:val="20"/>
        </w:rPr>
      </w:pPr>
    </w:p>
    <w:p w:rsidR="00994ED4" w:rsidRDefault="00994ED4"/>
    <w:sectPr w:rsidR="00994ED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698A" w:rsidRDefault="00BE698A" w:rsidP="006B6B7C">
      <w:r>
        <w:separator/>
      </w:r>
    </w:p>
  </w:endnote>
  <w:endnote w:type="continuationSeparator" w:id="0">
    <w:p w:rsidR="00BE698A" w:rsidRDefault="00BE698A" w:rsidP="006B6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698A" w:rsidRDefault="00BE698A" w:rsidP="006B6B7C">
      <w:r>
        <w:separator/>
      </w:r>
    </w:p>
  </w:footnote>
  <w:footnote w:type="continuationSeparator" w:id="0">
    <w:p w:rsidR="00BE698A" w:rsidRDefault="00BE698A" w:rsidP="006B6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782" w:rsidRDefault="00CA5782" w:rsidP="00CA5782">
    <w:pPr>
      <w:pStyle w:val="Nagwek"/>
      <w:jc w:val="center"/>
    </w:pPr>
    <w:r w:rsidRPr="00383709">
      <w:rPr>
        <w:noProof/>
      </w:rPr>
      <w:drawing>
        <wp:inline distT="0" distB="0" distL="0" distR="0" wp14:anchorId="25F7DFA5" wp14:editId="314B7B35">
          <wp:extent cx="5759450" cy="483763"/>
          <wp:effectExtent l="0" t="0" r="0" b="0"/>
          <wp:docPr id="1" name="Obraz 1" descr="C:\Users\w.pysz\Desktop\CUPT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.pysz\Desktop\CUPT 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837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6BE0F3BC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01B66028"/>
    <w:multiLevelType w:val="multilevel"/>
    <w:tmpl w:val="512A26FA"/>
    <w:lvl w:ilvl="0">
      <w:start w:val="35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0"/>
      <w:numFmt w:val="decimalZero"/>
      <w:lvlText w:val="%1-%2"/>
      <w:lvlJc w:val="left"/>
      <w:pPr>
        <w:ind w:left="5094" w:hanging="8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348" w:hanging="8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602" w:hanging="8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09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235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696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121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9704" w:hanging="1800"/>
      </w:pPr>
      <w:rPr>
        <w:rFonts w:hint="default"/>
      </w:rPr>
    </w:lvl>
  </w:abstractNum>
  <w:abstractNum w:abstractNumId="2" w15:restartNumberingAfterBreak="0">
    <w:nsid w:val="040A1ECA"/>
    <w:multiLevelType w:val="multilevel"/>
    <w:tmpl w:val="6BE0F3BC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3" w15:restartNumberingAfterBreak="0">
    <w:nsid w:val="1CD0078C"/>
    <w:multiLevelType w:val="hybridMultilevel"/>
    <w:tmpl w:val="84845B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1661DD"/>
    <w:multiLevelType w:val="multilevel"/>
    <w:tmpl w:val="BFA828A2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5" w15:restartNumberingAfterBreak="0">
    <w:nsid w:val="1F2F0B82"/>
    <w:multiLevelType w:val="hybridMultilevel"/>
    <w:tmpl w:val="2136A1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D079A0"/>
    <w:multiLevelType w:val="hybridMultilevel"/>
    <w:tmpl w:val="6E6CC3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316F4C"/>
    <w:multiLevelType w:val="multilevel"/>
    <w:tmpl w:val="415E46BE"/>
    <w:lvl w:ilvl="0">
      <w:start w:val="1"/>
      <w:numFmt w:val="upperRoman"/>
      <w:lvlText w:val="%1."/>
      <w:lvlJc w:val="left"/>
      <w:rPr>
        <w:rFonts w:ascii="Arial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8" w15:restartNumberingAfterBreak="0">
    <w:nsid w:val="5DB35F46"/>
    <w:multiLevelType w:val="hybridMultilevel"/>
    <w:tmpl w:val="CEC62C9E"/>
    <w:lvl w:ilvl="0" w:tplc="9E70C9A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4C2A5B"/>
    <w:multiLevelType w:val="hybridMultilevel"/>
    <w:tmpl w:val="37B0D0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2CC59A4"/>
    <w:multiLevelType w:val="hybridMultilevel"/>
    <w:tmpl w:val="7B2E2340"/>
    <w:lvl w:ilvl="0" w:tplc="EB9A24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460BD0"/>
    <w:multiLevelType w:val="hybridMultilevel"/>
    <w:tmpl w:val="F2CAF2BA"/>
    <w:lvl w:ilvl="0" w:tplc="6366A4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1"/>
  </w:num>
  <w:num w:numId="5">
    <w:abstractNumId w:val="6"/>
  </w:num>
  <w:num w:numId="6">
    <w:abstractNumId w:val="2"/>
  </w:num>
  <w:num w:numId="7">
    <w:abstractNumId w:val="9"/>
  </w:num>
  <w:num w:numId="8">
    <w:abstractNumId w:val="3"/>
  </w:num>
  <w:num w:numId="9">
    <w:abstractNumId w:val="5"/>
  </w:num>
  <w:num w:numId="10">
    <w:abstractNumId w:val="7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8C8"/>
    <w:rsid w:val="00011C16"/>
    <w:rsid w:val="00047920"/>
    <w:rsid w:val="00066C63"/>
    <w:rsid w:val="000F1CF4"/>
    <w:rsid w:val="000F6902"/>
    <w:rsid w:val="001216A8"/>
    <w:rsid w:val="00141F76"/>
    <w:rsid w:val="00152B0F"/>
    <w:rsid w:val="001A4B2C"/>
    <w:rsid w:val="001B48C8"/>
    <w:rsid w:val="001C6160"/>
    <w:rsid w:val="001D6712"/>
    <w:rsid w:val="00201744"/>
    <w:rsid w:val="002238D4"/>
    <w:rsid w:val="00245D9C"/>
    <w:rsid w:val="00262A4C"/>
    <w:rsid w:val="00272757"/>
    <w:rsid w:val="002A07D4"/>
    <w:rsid w:val="002A3259"/>
    <w:rsid w:val="002A5B2C"/>
    <w:rsid w:val="002A6A14"/>
    <w:rsid w:val="002D2C9C"/>
    <w:rsid w:val="002D7676"/>
    <w:rsid w:val="002E1937"/>
    <w:rsid w:val="002F6421"/>
    <w:rsid w:val="002F737B"/>
    <w:rsid w:val="00313EDD"/>
    <w:rsid w:val="00333FC4"/>
    <w:rsid w:val="00347C8B"/>
    <w:rsid w:val="00360C5E"/>
    <w:rsid w:val="00375B4C"/>
    <w:rsid w:val="003859DB"/>
    <w:rsid w:val="003917D1"/>
    <w:rsid w:val="003A6C39"/>
    <w:rsid w:val="004630BB"/>
    <w:rsid w:val="004865DC"/>
    <w:rsid w:val="004A571F"/>
    <w:rsid w:val="004D120C"/>
    <w:rsid w:val="0052172E"/>
    <w:rsid w:val="005522C7"/>
    <w:rsid w:val="005726CD"/>
    <w:rsid w:val="005C3FCB"/>
    <w:rsid w:val="00637518"/>
    <w:rsid w:val="00667783"/>
    <w:rsid w:val="0069669D"/>
    <w:rsid w:val="006A4CC2"/>
    <w:rsid w:val="006B1145"/>
    <w:rsid w:val="006B6B7C"/>
    <w:rsid w:val="006C102F"/>
    <w:rsid w:val="006C1A3D"/>
    <w:rsid w:val="00712E84"/>
    <w:rsid w:val="00715681"/>
    <w:rsid w:val="00740802"/>
    <w:rsid w:val="007D6B28"/>
    <w:rsid w:val="00823A52"/>
    <w:rsid w:val="00832DFF"/>
    <w:rsid w:val="008552BF"/>
    <w:rsid w:val="008628A3"/>
    <w:rsid w:val="00880DDD"/>
    <w:rsid w:val="008D3D29"/>
    <w:rsid w:val="008E331C"/>
    <w:rsid w:val="009521B5"/>
    <w:rsid w:val="00964106"/>
    <w:rsid w:val="009736DF"/>
    <w:rsid w:val="00993E48"/>
    <w:rsid w:val="00994ED4"/>
    <w:rsid w:val="009D6779"/>
    <w:rsid w:val="009E5512"/>
    <w:rsid w:val="00A17D69"/>
    <w:rsid w:val="00A72375"/>
    <w:rsid w:val="00A94094"/>
    <w:rsid w:val="00AD51C3"/>
    <w:rsid w:val="00AE6905"/>
    <w:rsid w:val="00BC256C"/>
    <w:rsid w:val="00BC649A"/>
    <w:rsid w:val="00BE698A"/>
    <w:rsid w:val="00BE6E49"/>
    <w:rsid w:val="00C006C7"/>
    <w:rsid w:val="00C3077A"/>
    <w:rsid w:val="00C4459A"/>
    <w:rsid w:val="00C51EAA"/>
    <w:rsid w:val="00C92B00"/>
    <w:rsid w:val="00CA5782"/>
    <w:rsid w:val="00CB060F"/>
    <w:rsid w:val="00CB6498"/>
    <w:rsid w:val="00CD66E1"/>
    <w:rsid w:val="00CD713F"/>
    <w:rsid w:val="00CF6A28"/>
    <w:rsid w:val="00D05653"/>
    <w:rsid w:val="00E67317"/>
    <w:rsid w:val="00E929A9"/>
    <w:rsid w:val="00EA4466"/>
    <w:rsid w:val="00EB354F"/>
    <w:rsid w:val="00EE3522"/>
    <w:rsid w:val="00F0650E"/>
    <w:rsid w:val="00F55BA8"/>
    <w:rsid w:val="00F57B52"/>
    <w:rsid w:val="00F639D1"/>
    <w:rsid w:val="00F96FED"/>
    <w:rsid w:val="00FC05D3"/>
    <w:rsid w:val="00FF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0EA19C25-879C-447F-AB86-2557699D4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B48C8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2">
    <w:name w:val="Body text (12)_"/>
    <w:basedOn w:val="Domylnaczcionkaakapitu"/>
    <w:link w:val="Bodytext120"/>
    <w:uiPriority w:val="99"/>
    <w:rsid w:val="001B48C8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character" w:customStyle="1" w:styleId="Bodytext14">
    <w:name w:val="Body text (14)_"/>
    <w:basedOn w:val="Domylnaczcionkaakapitu"/>
    <w:link w:val="Bodytext141"/>
    <w:uiPriority w:val="99"/>
    <w:rsid w:val="001B48C8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1B48C8"/>
    <w:pPr>
      <w:shd w:val="clear" w:color="auto" w:fill="FFFFFF"/>
      <w:spacing w:line="197" w:lineRule="exact"/>
      <w:jc w:val="both"/>
    </w:pPr>
    <w:rPr>
      <w:rFonts w:ascii="Arial" w:eastAsiaTheme="minorHAnsi" w:hAnsi="Arial" w:cs="Arial"/>
      <w:b/>
      <w:bCs/>
      <w:i/>
      <w:iCs/>
      <w:color w:val="auto"/>
      <w:sz w:val="15"/>
      <w:szCs w:val="15"/>
      <w:lang w:eastAsia="en-US"/>
    </w:rPr>
  </w:style>
  <w:style w:type="paragraph" w:customStyle="1" w:styleId="Bodytext141">
    <w:name w:val="Body text (14)1"/>
    <w:basedOn w:val="Normalny"/>
    <w:link w:val="Bodytext14"/>
    <w:uiPriority w:val="99"/>
    <w:rsid w:val="001B48C8"/>
    <w:pPr>
      <w:shd w:val="clear" w:color="auto" w:fill="FFFFFF"/>
      <w:spacing w:line="211" w:lineRule="exact"/>
      <w:ind w:hanging="1780"/>
    </w:pPr>
    <w:rPr>
      <w:rFonts w:ascii="Arial" w:eastAsiaTheme="minorHAnsi" w:hAnsi="Arial" w:cs="Arial"/>
      <w:b/>
      <w:bCs/>
      <w:color w:val="auto"/>
      <w:sz w:val="15"/>
      <w:szCs w:val="15"/>
      <w:lang w:eastAsia="en-US"/>
    </w:rPr>
  </w:style>
  <w:style w:type="character" w:customStyle="1" w:styleId="Bodytext">
    <w:name w:val="Body text_"/>
    <w:basedOn w:val="Domylnaczcionkaakapitu"/>
    <w:link w:val="Bodytext1"/>
    <w:uiPriority w:val="99"/>
    <w:rsid w:val="001B48C8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1B48C8"/>
    <w:pPr>
      <w:shd w:val="clear" w:color="auto" w:fill="FFFFFF"/>
      <w:spacing w:after="180" w:line="192" w:lineRule="exact"/>
      <w:ind w:hanging="360"/>
      <w:jc w:val="both"/>
    </w:pPr>
    <w:rPr>
      <w:rFonts w:ascii="Arial" w:eastAsiaTheme="minorHAnsi" w:hAnsi="Arial" w:cs="Arial"/>
      <w:color w:val="auto"/>
      <w:sz w:val="15"/>
      <w:szCs w:val="15"/>
      <w:lang w:eastAsia="en-US"/>
    </w:rPr>
  </w:style>
  <w:style w:type="character" w:customStyle="1" w:styleId="Heading9">
    <w:name w:val="Heading #9_"/>
    <w:basedOn w:val="Domylnaczcionkaakapitu"/>
    <w:link w:val="Heading90"/>
    <w:uiPriority w:val="99"/>
    <w:rsid w:val="001B48C8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90">
    <w:name w:val="Heading #9"/>
    <w:basedOn w:val="Normalny"/>
    <w:link w:val="Heading9"/>
    <w:uiPriority w:val="99"/>
    <w:rsid w:val="001B48C8"/>
    <w:pPr>
      <w:shd w:val="clear" w:color="auto" w:fill="FFFFFF"/>
      <w:spacing w:before="420" w:line="197" w:lineRule="exact"/>
      <w:jc w:val="center"/>
      <w:outlineLvl w:val="8"/>
    </w:pPr>
    <w:rPr>
      <w:rFonts w:ascii="Arial" w:eastAsiaTheme="minorHAnsi" w:hAnsi="Arial" w:cs="Arial"/>
      <w:b/>
      <w:bCs/>
      <w:color w:val="auto"/>
      <w:sz w:val="18"/>
      <w:szCs w:val="18"/>
      <w:lang w:eastAsia="en-US"/>
    </w:rPr>
  </w:style>
  <w:style w:type="character" w:customStyle="1" w:styleId="Heading929pt">
    <w:name w:val="Heading #9 (2) + 9 pt"/>
    <w:basedOn w:val="Domylnaczcionkaakapitu"/>
    <w:uiPriority w:val="99"/>
    <w:rsid w:val="001B48C8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Tableofcontents">
    <w:name w:val="Table of contents_"/>
    <w:basedOn w:val="Domylnaczcionkaakapitu"/>
    <w:link w:val="Tableofcontents0"/>
    <w:uiPriority w:val="99"/>
    <w:rsid w:val="001B48C8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20">
    <w:name w:val="Body text (20)_"/>
    <w:basedOn w:val="Domylnaczcionkaakapitu"/>
    <w:link w:val="Bodytext200"/>
    <w:uiPriority w:val="99"/>
    <w:rsid w:val="001B48C8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1">
    <w:name w:val="Body text (21)_"/>
    <w:basedOn w:val="Domylnaczcionkaakapitu"/>
    <w:link w:val="Bodytext210"/>
    <w:uiPriority w:val="99"/>
    <w:rsid w:val="001B48C8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140">
    <w:name w:val="Body text (14)"/>
    <w:basedOn w:val="Bodytext14"/>
    <w:uiPriority w:val="99"/>
    <w:rsid w:val="001B48C8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paragraph" w:customStyle="1" w:styleId="Tableofcontents0">
    <w:name w:val="Table of contents"/>
    <w:basedOn w:val="Normalny"/>
    <w:link w:val="Tableofcontents"/>
    <w:uiPriority w:val="99"/>
    <w:rsid w:val="001B48C8"/>
    <w:pPr>
      <w:shd w:val="clear" w:color="auto" w:fill="FFFFFF"/>
      <w:spacing w:line="264" w:lineRule="exact"/>
      <w:jc w:val="both"/>
    </w:pPr>
    <w:rPr>
      <w:rFonts w:ascii="Arial" w:eastAsiaTheme="minorHAnsi" w:hAnsi="Arial" w:cs="Arial"/>
      <w:color w:val="auto"/>
      <w:sz w:val="15"/>
      <w:szCs w:val="15"/>
      <w:lang w:eastAsia="en-US"/>
    </w:rPr>
  </w:style>
  <w:style w:type="paragraph" w:customStyle="1" w:styleId="Bodytext200">
    <w:name w:val="Body text (20)"/>
    <w:basedOn w:val="Normalny"/>
    <w:link w:val="Bodytext20"/>
    <w:uiPriority w:val="99"/>
    <w:rsid w:val="001B48C8"/>
    <w:pPr>
      <w:shd w:val="clear" w:color="auto" w:fill="FFFFFF"/>
      <w:spacing w:line="264" w:lineRule="exact"/>
      <w:jc w:val="both"/>
    </w:pPr>
    <w:rPr>
      <w:rFonts w:ascii="Arial" w:eastAsiaTheme="minorHAnsi" w:hAnsi="Arial" w:cs="Arial"/>
      <w:color w:val="auto"/>
      <w:sz w:val="14"/>
      <w:szCs w:val="14"/>
      <w:lang w:eastAsia="en-US"/>
    </w:rPr>
  </w:style>
  <w:style w:type="paragraph" w:customStyle="1" w:styleId="Bodytext210">
    <w:name w:val="Body text (21)"/>
    <w:basedOn w:val="Normalny"/>
    <w:link w:val="Bodytext21"/>
    <w:uiPriority w:val="99"/>
    <w:rsid w:val="001B48C8"/>
    <w:pPr>
      <w:shd w:val="clear" w:color="auto" w:fill="FFFFFF"/>
      <w:spacing w:line="264" w:lineRule="exact"/>
      <w:jc w:val="both"/>
    </w:pPr>
    <w:rPr>
      <w:rFonts w:ascii="Arial" w:eastAsiaTheme="minorHAnsi" w:hAnsi="Arial" w:cs="Arial"/>
      <w:color w:val="auto"/>
      <w:sz w:val="15"/>
      <w:szCs w:val="15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B6B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6B7C"/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6B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6B7C"/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E1937"/>
    <w:pPr>
      <w:ind w:left="720"/>
      <w:contextualSpacing/>
    </w:pPr>
  </w:style>
  <w:style w:type="paragraph" w:customStyle="1" w:styleId="Default">
    <w:name w:val="Default"/>
    <w:rsid w:val="002E19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rsid w:val="00637518"/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52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D67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6712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F96FE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F737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352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3522"/>
    <w:rPr>
      <w:rFonts w:ascii="Microsoft Sans Serif" w:eastAsia="Times New Roman" w:hAnsi="Microsoft Sans Serif" w:cs="Microsoft Sans Serif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35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.klak@podkarpac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1084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Jarosz Jan</cp:lastModifiedBy>
  <cp:revision>3</cp:revision>
  <cp:lastPrinted>2023-08-08T11:33:00Z</cp:lastPrinted>
  <dcterms:created xsi:type="dcterms:W3CDTF">2023-08-17T08:25:00Z</dcterms:created>
  <dcterms:modified xsi:type="dcterms:W3CDTF">2023-08-17T08:25:00Z</dcterms:modified>
</cp:coreProperties>
</file>